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4577" w:rsidRPr="00273134" w:rsidRDefault="00D94577" w:rsidP="00D94577">
      <w:pPr>
        <w:rPr>
          <w:b/>
        </w:rPr>
      </w:pPr>
      <w:r w:rsidRPr="00273134">
        <w:rPr>
          <w:b/>
        </w:rPr>
        <w:t>Lisa 3</w:t>
      </w:r>
    </w:p>
    <w:p w:rsidR="00D94577" w:rsidRPr="00273134" w:rsidRDefault="00D94577" w:rsidP="00D94577">
      <w:pPr>
        <w:rPr>
          <w:rFonts w:cs="Times New Roman"/>
          <w:b/>
        </w:rPr>
      </w:pPr>
      <w:r w:rsidRPr="00273134">
        <w:rPr>
          <w:rFonts w:cs="Times New Roman"/>
          <w:b/>
        </w:rPr>
        <w:t>Kinnitus majandustehingute seaduslikkusele arvamuse avaldamise juhendi järgimise kohta</w:t>
      </w:r>
    </w:p>
    <w:p w:rsidR="00D94577" w:rsidRPr="00273134" w:rsidRDefault="00D94577" w:rsidP="00D94577">
      <w:pPr>
        <w:rPr>
          <w:rFonts w:cs="Times New Roman"/>
        </w:rPr>
      </w:pPr>
      <w:r w:rsidRPr="00273134">
        <w:rPr>
          <w:rFonts w:cs="Times New Roman"/>
        </w:rPr>
        <w:t>Kinnitame, et oleme tutvunud Riigikontrolli juhendiga [äriühingu/sihtasutuse nimi] majandustehingute seaduslikkusele arvamuse avaldamise kohta, saame sellest aru ning järgime selles kehtestatud nõudeid, sealhulgas</w:t>
      </w:r>
    </w:p>
    <w:p w:rsidR="00D94577" w:rsidRPr="00273134" w:rsidRDefault="00D94577" w:rsidP="00D94577">
      <w:pPr>
        <w:pStyle w:val="Loendilik"/>
        <w:numPr>
          <w:ilvl w:val="0"/>
          <w:numId w:val="1"/>
        </w:numPr>
        <w:ind w:left="709" w:hanging="283"/>
        <w:rPr>
          <w:rFonts w:cs="Times New Roman"/>
        </w:rPr>
      </w:pPr>
      <w:r w:rsidRPr="00273134">
        <w:rPr>
          <w:rFonts w:cs="Times New Roman"/>
        </w:rPr>
        <w:t>on meil olemas piisavad teadmised rahvusvahelisest kindlustandvate teenuste standardist (Eesti) 3000 „Kindlustandvad teenused, mis on muud kui möödunud perioodi finantsinformatsiooni auditid või ülevaated“;</w:t>
      </w:r>
    </w:p>
    <w:p w:rsidR="00D94577" w:rsidRPr="00273134" w:rsidRDefault="00D94577" w:rsidP="00D94577">
      <w:pPr>
        <w:pStyle w:val="Loendilik"/>
        <w:numPr>
          <w:ilvl w:val="0"/>
          <w:numId w:val="1"/>
        </w:numPr>
        <w:ind w:left="709" w:hanging="283"/>
        <w:rPr>
          <w:rFonts w:cs="Times New Roman"/>
        </w:rPr>
      </w:pPr>
      <w:r w:rsidRPr="00273134">
        <w:rPr>
          <w:rFonts w:cs="Times New Roman"/>
        </w:rPr>
        <w:t>on meil olemas piisavad teadmised avaliku sektori auditeerimisest ja riigihangete seadusest;</w:t>
      </w:r>
    </w:p>
    <w:p w:rsidR="00D94577" w:rsidRPr="00273134" w:rsidRDefault="00D94577" w:rsidP="00D94577">
      <w:pPr>
        <w:pStyle w:val="Loendilik"/>
        <w:numPr>
          <w:ilvl w:val="0"/>
          <w:numId w:val="1"/>
        </w:numPr>
        <w:ind w:left="709" w:hanging="283"/>
        <w:rPr>
          <w:rFonts w:cs="Times New Roman"/>
        </w:rPr>
      </w:pPr>
      <w:r w:rsidRPr="00273134">
        <w:rPr>
          <w:rFonts w:cs="Times New Roman"/>
        </w:rPr>
        <w:t xml:space="preserve">on meil piisavad teadmised </w:t>
      </w:r>
      <w:proofErr w:type="spellStart"/>
      <w:r w:rsidRPr="00273134">
        <w:rPr>
          <w:rFonts w:cs="Times New Roman"/>
        </w:rPr>
        <w:t>IFACi</w:t>
      </w:r>
      <w:proofErr w:type="spellEnd"/>
      <w:r w:rsidRPr="00273134">
        <w:rPr>
          <w:rFonts w:cs="Times New Roman"/>
        </w:rPr>
        <w:t xml:space="preserve"> rahvusvaheliste arvestusekspertide eetikakoodeksist ja audiitortegevuse seadusest, kus on muu hulgas fikseeritud meie sõltumatuse ja eetilise käitumise nõuded;</w:t>
      </w:r>
    </w:p>
    <w:p w:rsidR="00D94577" w:rsidRPr="00273134" w:rsidRDefault="00D94577" w:rsidP="00D94577">
      <w:pPr>
        <w:pStyle w:val="Loendilik"/>
        <w:numPr>
          <w:ilvl w:val="0"/>
          <w:numId w:val="1"/>
        </w:numPr>
        <w:ind w:left="709" w:hanging="283"/>
        <w:rPr>
          <w:rFonts w:cs="Times New Roman"/>
        </w:rPr>
      </w:pPr>
      <w:r w:rsidRPr="00273134">
        <w:rPr>
          <w:rFonts w:cs="Times New Roman"/>
        </w:rPr>
        <w:t>ei ole me teadlikud asjaoludest, mis võiksid ohustada meie sõltumatust;</w:t>
      </w:r>
    </w:p>
    <w:p w:rsidR="00D94577" w:rsidRPr="00273134" w:rsidRDefault="00D94577" w:rsidP="00D94577">
      <w:pPr>
        <w:pStyle w:val="Loendilik"/>
        <w:numPr>
          <w:ilvl w:val="0"/>
          <w:numId w:val="1"/>
        </w:numPr>
        <w:ind w:left="709" w:hanging="283"/>
        <w:rPr>
          <w:rFonts w:cs="Times New Roman"/>
        </w:rPr>
      </w:pPr>
      <w:r w:rsidRPr="00273134">
        <w:rPr>
          <w:rFonts w:cs="Times New Roman"/>
        </w:rPr>
        <w:t>ei ole auditimeeskond 202</w:t>
      </w:r>
      <w:r w:rsidR="009206DC">
        <w:rPr>
          <w:rFonts w:cs="Times New Roman"/>
        </w:rPr>
        <w:t>5</w:t>
      </w:r>
      <w:r w:rsidRPr="00273134">
        <w:rPr>
          <w:rFonts w:cs="Times New Roman"/>
        </w:rPr>
        <w:t>. aastal osutanud auditeeritavale üksusele muid auditeerimisega mitteseotud teenuseid (</w:t>
      </w:r>
      <w:r w:rsidRPr="00273134">
        <w:rPr>
          <w:rFonts w:cs="Times New Roman"/>
          <w:i/>
        </w:rPr>
        <w:t>v.a juhud: siia kirjutage loetelu teenustest, mida olete nimetatud perioodil auditeeritavale üksusele osutanud</w:t>
      </w:r>
      <w:r w:rsidRPr="00273134">
        <w:rPr>
          <w:rFonts w:cs="Times New Roman"/>
        </w:rPr>
        <w:t>);</w:t>
      </w:r>
    </w:p>
    <w:p w:rsidR="00D94577" w:rsidRPr="00273134" w:rsidRDefault="00D94577" w:rsidP="00D94577">
      <w:pPr>
        <w:pStyle w:val="Loendilik"/>
        <w:numPr>
          <w:ilvl w:val="0"/>
          <w:numId w:val="1"/>
        </w:numPr>
        <w:ind w:left="709" w:hanging="283"/>
        <w:rPr>
          <w:rFonts w:cs="Times New Roman"/>
        </w:rPr>
      </w:pPr>
      <w:r w:rsidRPr="00273134">
        <w:rPr>
          <w:rFonts w:cs="Times New Roman"/>
        </w:rPr>
        <w:t xml:space="preserve">peame kinni tähtaegadest. </w:t>
      </w:r>
    </w:p>
    <w:p w:rsidR="00D94577" w:rsidRPr="00273134" w:rsidRDefault="004771EE" w:rsidP="004771EE">
      <w:pPr>
        <w:tabs>
          <w:tab w:val="left" w:pos="5268"/>
        </w:tabs>
      </w:pPr>
      <w:r w:rsidRPr="00273134">
        <w:tab/>
      </w:r>
    </w:p>
    <w:p w:rsidR="00D94577" w:rsidRPr="00273134" w:rsidRDefault="00D94577" w:rsidP="00D94577"/>
    <w:p w:rsidR="00D94577" w:rsidRPr="00273134" w:rsidRDefault="00D94577" w:rsidP="00D94577"/>
    <w:p w:rsidR="00D94577" w:rsidRPr="00273134" w:rsidRDefault="00D94577" w:rsidP="00D94577"/>
    <w:p w:rsidR="00D94577" w:rsidRPr="00273134" w:rsidRDefault="00D94577" w:rsidP="00D94577">
      <w:pPr>
        <w:rPr>
          <w:rFonts w:cs="Times New Roman"/>
        </w:rPr>
      </w:pPr>
      <w:r w:rsidRPr="00273134">
        <w:rPr>
          <w:rFonts w:cs="Times New Roman"/>
        </w:rPr>
        <w:t>Avaliku sektori vandeaudiitori nimi</w:t>
      </w:r>
    </w:p>
    <w:p w:rsidR="00D94577" w:rsidRPr="00273134" w:rsidRDefault="00D94577" w:rsidP="00D94577">
      <w:pPr>
        <w:rPr>
          <w:rFonts w:cs="Times New Roman"/>
        </w:rPr>
      </w:pPr>
      <w:r w:rsidRPr="00273134">
        <w:rPr>
          <w:rFonts w:cs="Times New Roman"/>
        </w:rPr>
        <w:t>Kuupäev</w:t>
      </w:r>
    </w:p>
    <w:p w:rsidR="00D94577" w:rsidRPr="00273134" w:rsidRDefault="00D94577" w:rsidP="00D94577">
      <w:pPr>
        <w:rPr>
          <w:rFonts w:cs="Times New Roman"/>
        </w:rPr>
      </w:pPr>
      <w:r w:rsidRPr="00273134">
        <w:rPr>
          <w:rFonts w:cs="Times New Roman"/>
        </w:rPr>
        <w:t>Avaliku sektori vandeaudiitori allkiri</w:t>
      </w:r>
    </w:p>
    <w:p w:rsidR="00D94577" w:rsidRPr="00273134" w:rsidRDefault="00D94577" w:rsidP="00D94577">
      <w:pPr>
        <w:rPr>
          <w:b/>
        </w:rPr>
      </w:pPr>
    </w:p>
    <w:p w:rsidR="0040205E" w:rsidRPr="00273134" w:rsidRDefault="0040205E"/>
    <w:sectPr w:rsidR="0040205E" w:rsidRPr="00273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2FA"/>
    <w:multiLevelType w:val="hybridMultilevel"/>
    <w:tmpl w:val="EABAA1F8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798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77"/>
    <w:rsid w:val="000546B0"/>
    <w:rsid w:val="00273134"/>
    <w:rsid w:val="00334AE9"/>
    <w:rsid w:val="0040205E"/>
    <w:rsid w:val="004626B1"/>
    <w:rsid w:val="004771EE"/>
    <w:rsid w:val="00903831"/>
    <w:rsid w:val="009206DC"/>
    <w:rsid w:val="00AD685F"/>
    <w:rsid w:val="00B1262E"/>
    <w:rsid w:val="00D94577"/>
    <w:rsid w:val="00E53A7D"/>
    <w:rsid w:val="00F46329"/>
    <w:rsid w:val="00FD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AB51"/>
  <w15:chartTrackingRefBased/>
  <w15:docId w15:val="{7BA1DA30-E010-4E05-BE00-605BF7FE6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94577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94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 Ajalik</dc:creator>
  <cp:keywords/>
  <dc:description/>
  <cp:lastModifiedBy>Toomas Mattson</cp:lastModifiedBy>
  <cp:revision>1</cp:revision>
  <dcterms:created xsi:type="dcterms:W3CDTF">2025-10-03T16:39:00Z</dcterms:created>
  <dcterms:modified xsi:type="dcterms:W3CDTF">2025-10-03T16:39:00Z</dcterms:modified>
</cp:coreProperties>
</file>