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9346F" w14:textId="77777777" w:rsidR="007001F9" w:rsidRPr="00F0097A" w:rsidRDefault="007001F9" w:rsidP="007001F9">
      <w:pPr>
        <w:pStyle w:val="Pealkiri11"/>
      </w:pPr>
      <w:bookmarkStart w:id="0" w:name="_Toc52026218"/>
      <w:bookmarkStart w:id="1" w:name="_Toc53931689"/>
      <w:bookmarkStart w:id="2" w:name="_Toc54710615"/>
      <w:bookmarkStart w:id="3" w:name="_Toc55548482"/>
      <w:bookmarkStart w:id="4" w:name="_Hlk47521085"/>
      <w:bookmarkStart w:id="5" w:name="_Toc36200027"/>
      <w:r w:rsidRPr="00F0097A">
        <w:t>Politseiametnikud</w:t>
      </w:r>
      <w:bookmarkEnd w:id="0"/>
      <w:bookmarkEnd w:id="1"/>
      <w:bookmarkEnd w:id="2"/>
      <w:bookmarkEnd w:id="3"/>
      <w:r w:rsidRPr="00F0097A">
        <w:t xml:space="preserve"> </w:t>
      </w:r>
    </w:p>
    <w:p w14:paraId="576D323B" w14:textId="77777777" w:rsidR="007001F9" w:rsidRPr="00F0097A" w:rsidRDefault="007001F9" w:rsidP="007001F9">
      <w:pPr>
        <w:pStyle w:val="Phitekstnumbriga"/>
        <w:numPr>
          <w:ilvl w:val="0"/>
          <w:numId w:val="0"/>
        </w:numPr>
      </w:pPr>
      <w:r w:rsidRPr="00F0097A">
        <w:t xml:space="preserve">Viimase kümmekonna aastaga on Eesti elu muutunud turvalisemaks ja inimesed on oma käitumisega hakanud turvalisse elukeskkonda rohkem panustama. Turvalisuse taseme hoidmine ja kiire ning asjatundliku abi kättesaadavus on seatud eesmärgiks ka uues </w:t>
      </w:r>
      <w:proofErr w:type="spellStart"/>
      <w:r w:rsidRPr="00F0097A">
        <w:t>siseturvalisuse</w:t>
      </w:r>
      <w:proofErr w:type="spellEnd"/>
      <w:r w:rsidRPr="00F0097A">
        <w:t xml:space="preserve"> arengukavas aastani 2030 (edaspidi </w:t>
      </w:r>
      <w:proofErr w:type="spellStart"/>
      <w:r w:rsidRPr="00F0097A">
        <w:t>siseturvalisuse</w:t>
      </w:r>
      <w:proofErr w:type="spellEnd"/>
      <w:r w:rsidRPr="00F0097A">
        <w:t xml:space="preserve"> arengukava). Arengukava eelnõus on sedastatud, et selle sihi saavutamise eeldus on nüüdisaegsete oskustega teenistujate olemasolu. </w:t>
      </w:r>
      <w:bookmarkStart w:id="6" w:name="_Hlk47425079"/>
    </w:p>
    <w:bookmarkEnd w:id="4"/>
    <w:bookmarkEnd w:id="6"/>
    <w:p w14:paraId="132CEC36" w14:textId="77777777" w:rsidR="007001F9" w:rsidRPr="00F0097A" w:rsidRDefault="007001F9" w:rsidP="007001F9">
      <w:pPr>
        <w:pStyle w:val="Phitekstnumbriga"/>
        <w:numPr>
          <w:ilvl w:val="0"/>
          <w:numId w:val="0"/>
        </w:numPr>
        <w:rPr>
          <w:sz w:val="20"/>
        </w:rPr>
      </w:pPr>
      <w:r w:rsidRPr="00F0097A">
        <w:t xml:space="preserve">Avaliku korra tagamise ehk korrakaitsega tegelevad Eestis mitmed kesk- ja omavalitsuse asutused, kuid peamine ehk </w:t>
      </w:r>
      <w:proofErr w:type="spellStart"/>
      <w:r w:rsidRPr="00F0097A">
        <w:t>üldkorrakaitse</w:t>
      </w:r>
      <w:r>
        <w:t>asutus</w:t>
      </w:r>
      <w:proofErr w:type="spellEnd"/>
      <w:r w:rsidRPr="00F0097A">
        <w:t xml:space="preserve"> on Politsei- ja Piirivalveamet (PPA). Siinse aruande keskmes on vaid need politseiametnikud</w:t>
      </w:r>
      <w:r w:rsidRPr="00F0097A">
        <w:rPr>
          <w:rStyle w:val="Allmrkuseviide"/>
        </w:rPr>
        <w:footnoteReference w:id="1"/>
      </w:r>
      <w:r w:rsidRPr="00F0097A">
        <w:t xml:space="preserve">, kes töötavad </w:t>
      </w:r>
      <w:proofErr w:type="spellStart"/>
      <w:r w:rsidRPr="00F0097A">
        <w:t>PPAs</w:t>
      </w:r>
      <w:proofErr w:type="spellEnd"/>
      <w:r w:rsidRPr="00F0097A">
        <w:t xml:space="preserve"> ja kelle tegevus on otseselt seotud turvalisuse tagamisega riigis. Politseiametnike sekka kuuluvad patrullpolitseinikud, piirkonnapolitseinikud, uurijad ja piirivalvurid, kes on käesoleva analüüsi fookusrühm. Lisaks on veel mitmete ametirühmade esindajaid, näiteks noorsoopolitseinikud, kriminalistid, arestimaja politseinikud, valvebüroo politseinikud, teenuste planeerijad, kes edasises analüüsis on koondatud rühma „muud politseiametnikud“</w:t>
      </w:r>
      <w:r w:rsidRPr="00F0097A">
        <w:rPr>
          <w:sz w:val="20"/>
        </w:rPr>
        <w:t xml:space="preserve">. </w:t>
      </w:r>
    </w:p>
    <w:p w14:paraId="49EA9E3D" w14:textId="77777777" w:rsidR="007001F9" w:rsidRPr="00F0097A" w:rsidRDefault="007001F9" w:rsidP="007001F9">
      <w:pPr>
        <w:pStyle w:val="Vahepealkiri"/>
      </w:pPr>
      <w:bookmarkStart w:id="7" w:name="_Toc54710616"/>
      <w:bookmarkStart w:id="8" w:name="_Toc55548483"/>
      <w:r w:rsidRPr="00F0097A">
        <w:t>Politseiametnike üldarv on kahanenud, kuid patrull- ja piirkonna</w:t>
      </w:r>
      <w:r w:rsidRPr="00F0097A">
        <w:softHyphen/>
        <w:t>politseinikke on senisest enam</w:t>
      </w:r>
      <w:bookmarkEnd w:id="7"/>
      <w:bookmarkEnd w:id="8"/>
      <w:r w:rsidRPr="00F0097A">
        <w:t xml:space="preserve"> </w:t>
      </w:r>
    </w:p>
    <w:p w14:paraId="590CF4FD" w14:textId="77777777" w:rsidR="007001F9" w:rsidRPr="00F0097A" w:rsidRDefault="007001F9" w:rsidP="007001F9">
      <w:pPr>
        <w:pStyle w:val="Phitekstnumbriga"/>
        <w:numPr>
          <w:ilvl w:val="0"/>
          <w:numId w:val="0"/>
        </w:numPr>
      </w:pPr>
      <w:r w:rsidRPr="00F0097A">
        <w:t xml:space="preserve">Politseiametnike arv on kümne aastaga vähenenud. Kui 2010. aastal töötas </w:t>
      </w:r>
      <w:proofErr w:type="spellStart"/>
      <w:r w:rsidRPr="00F0097A">
        <w:t>PPAs</w:t>
      </w:r>
      <w:proofErr w:type="spellEnd"/>
      <w:r w:rsidRPr="00F0097A">
        <w:t xml:space="preserve"> täistööajale taandatult 4348 politseiametnikku, siis 2020. aastal 3875. Meeldetuletuseks: Politseiameti, Piirivalveameti ning Kodakondsus- ja Migratsiooniameti ühendamine, mis tõi töökorralduses kaasa suuri muutusi, jõustus 01.01.2010. 2014. aasta oktoobris mindi </w:t>
      </w:r>
      <w:proofErr w:type="spellStart"/>
      <w:r w:rsidRPr="00F0097A">
        <w:t>PPAs</w:t>
      </w:r>
      <w:proofErr w:type="spellEnd"/>
      <w:r w:rsidRPr="00F0097A">
        <w:t xml:space="preserve"> valdkondlikult struktuurilt üle teenuspõhisele struktuurile ja ametikohtades oli palju muudatusi</w:t>
      </w:r>
      <w:r>
        <w:t>. See</w:t>
      </w:r>
      <w:r w:rsidRPr="00F0097A">
        <w:t xml:space="preserve">tõttu on võrreldavad andmed peamiste ametirühmade kohta olemas aastast 2015, mil politseiametnikke oli kokku 3786 (vt joonis 20). </w:t>
      </w:r>
    </w:p>
    <w:p w14:paraId="25113FF0" w14:textId="77777777" w:rsidR="007001F9" w:rsidRPr="00F0097A" w:rsidRDefault="007001F9" w:rsidP="007001F9">
      <w:pPr>
        <w:pStyle w:val="Phitekstnumbriga"/>
        <w:numPr>
          <w:ilvl w:val="0"/>
          <w:numId w:val="0"/>
        </w:numPr>
      </w:pPr>
      <w:bookmarkStart w:id="9" w:name="_Toc54710617"/>
      <w:r w:rsidRPr="00F0097A">
        <w:t>2015. aastast saadik on kasvanud piirkonna- ja patrullpolitseinike arv. Piirivalvurite arv on vähesel määral kahanenud ja uurijate arv jäänud samaks. Vajaduse korral löövad välitöödel kaasa ka muud politsei</w:t>
      </w:r>
      <w:r>
        <w:softHyphen/>
      </w:r>
      <w:r w:rsidRPr="00F0097A">
        <w:t xml:space="preserve">ametnikud, näiteks </w:t>
      </w:r>
      <w:r>
        <w:t xml:space="preserve">2020. aasta </w:t>
      </w:r>
      <w:r w:rsidRPr="00F0097A">
        <w:t xml:space="preserve">eriolukorra ajal oli see vägagi tavaline (siis abistasid ka kadetid, kelle õppetöö oli selleks ajaks peatatud). </w:t>
      </w:r>
    </w:p>
    <w:p w14:paraId="21CEA02C" w14:textId="77777777" w:rsidR="007001F9" w:rsidRPr="00F0097A" w:rsidRDefault="007001F9" w:rsidP="007001F9">
      <w:pPr>
        <w:pStyle w:val="Phitekstnumbriga"/>
        <w:numPr>
          <w:ilvl w:val="0"/>
          <w:numId w:val="0"/>
        </w:numPr>
      </w:pPr>
      <w:r w:rsidRPr="00F0097A">
        <w:t>Ka muude politseiametnike koondrühmas (noorsoopolitseinikud, kriminalistid jt) on inimeste arv viimase viie aastaga kasvanud. See on kooskõlas PPA tegevuse mitmekesisemaks muutumisega, mistõttu vajab amet varasemast rohkem eri oskustega politseiametnikke. Politsei</w:t>
      </w:r>
      <w:r w:rsidRPr="00F0097A">
        <w:softHyphen/>
        <w:t>ametnikke on praegu piisavalt, kuid seniste suundumuste jätkudes on teenuseosutamise jätkusuutlikkus tulevikus ohus, sest väljaõppinud teenistujaid ei ole piisavalt.</w:t>
      </w:r>
    </w:p>
    <w:p w14:paraId="0EE3847D" w14:textId="77777777" w:rsidR="007001F9" w:rsidRPr="00F0097A" w:rsidRDefault="007001F9" w:rsidP="007001F9">
      <w:pPr>
        <w:pStyle w:val="Vahepealkiri"/>
      </w:pPr>
      <w:bookmarkStart w:id="10" w:name="_Toc55548484"/>
      <w:r w:rsidRPr="00F0097A">
        <w:t>Politseiametnike keskmine vanus on veidi tõusnud</w:t>
      </w:r>
      <w:bookmarkEnd w:id="9"/>
      <w:bookmarkEnd w:id="10"/>
      <w:r w:rsidRPr="00F0097A">
        <w:t xml:space="preserve"> </w:t>
      </w:r>
    </w:p>
    <w:p w14:paraId="47A23201" w14:textId="77777777" w:rsidR="007001F9" w:rsidRDefault="007001F9" w:rsidP="007001F9">
      <w:pPr>
        <w:pStyle w:val="Phitekstnumbriga"/>
        <w:numPr>
          <w:ilvl w:val="0"/>
          <w:numId w:val="0"/>
        </w:numPr>
      </w:pPr>
      <w:r w:rsidRPr="00F0097A">
        <w:t xml:space="preserve">Politseiametnike keskmine vanus on kuue aastaga tõusnud 1,2 aastat, olles 2020. aastal 39,1 aastat. Rohkem kui pooled politseiametnikud on 40aastased või vanemad, mis viitab sellele, et järgmise kümne aasta jooksul kasvab nii pensionieelikute kui ka </w:t>
      </w:r>
      <w:r>
        <w:t>-</w:t>
      </w:r>
      <w:r w:rsidRPr="00F0097A">
        <w:t xml:space="preserve">ealiste arv (vt joonis 21). </w:t>
      </w:r>
    </w:p>
    <w:p w14:paraId="35BB5560" w14:textId="77777777" w:rsidR="007001F9" w:rsidRPr="00F0097A" w:rsidRDefault="007001F9" w:rsidP="007001F9">
      <w:pPr>
        <w:pStyle w:val="Phitekstnumbriga"/>
        <w:numPr>
          <w:ilvl w:val="0"/>
          <w:numId w:val="0"/>
        </w:numPr>
      </w:pPr>
      <w:r w:rsidRPr="00F0097A">
        <w:t xml:space="preserve">Alla 30aastaste politseiametnike osatähtsus ei ole suurenenud, see on püsinud samal tasemel: 2015. aastal oli neid 18% ja 2020. aastal 17%. Kui kümne aasta jooksul politseiametnike </w:t>
      </w:r>
      <w:r w:rsidRPr="00F0097A">
        <w:lastRenderedPageBreak/>
        <w:t xml:space="preserve">vanuseline koosseis </w:t>
      </w:r>
      <w:r>
        <w:t xml:space="preserve">oluliselt </w:t>
      </w:r>
      <w:r w:rsidRPr="00F0097A">
        <w:t xml:space="preserve">ei muutu, saab peatselt pensioniealiseks kolmandik praegustest politseiametnikest. Seega hakkab vanuse tõttu teenistusest lahkumine mõjutama olulisel määral PPA personalipoliitikat. </w:t>
      </w:r>
    </w:p>
    <w:p w14:paraId="6EC70A15" w14:textId="77777777" w:rsidR="007001F9" w:rsidRPr="009802C3" w:rsidRDefault="007001F9" w:rsidP="007001F9">
      <w:pPr>
        <w:pStyle w:val="Phitekstnumbriga"/>
        <w:numPr>
          <w:ilvl w:val="0"/>
          <w:numId w:val="0"/>
        </w:numPr>
      </w:pPr>
      <w:r w:rsidRPr="00F0097A">
        <w:t xml:space="preserve">Piirkonniti on 45aastaseid ja vanemaid </w:t>
      </w:r>
      <w:r w:rsidRPr="009802C3">
        <w:t>politseiametnikke kõige rohkem Lääne maakonnas</w:t>
      </w:r>
      <w:r w:rsidRPr="009802C3">
        <w:rPr>
          <w:rStyle w:val="Allmrkuseviide"/>
        </w:rPr>
        <w:footnoteReference w:id="2"/>
      </w:r>
      <w:r w:rsidRPr="009802C3">
        <w:t xml:space="preserve">, kus neid on enam kui pool (vt joonis 22). Rohkem on neid ka Valga (49%), Hiiu (47%) ja Saare (40%) maakonnas. Ülejäänud maakondades jääb 45aastaste ja vanemate politseinike arv 25–39% vahele. Kõige vähem on üle 45aastaseid politseiametnikke Põlva ja Rapla maakonnas, kus neid on veerand kõigist politseiametnikest. </w:t>
      </w:r>
    </w:p>
    <w:p w14:paraId="64DAA909" w14:textId="77777777" w:rsidR="007001F9" w:rsidRPr="00F0097A" w:rsidRDefault="007001F9" w:rsidP="007001F9">
      <w:pPr>
        <w:pStyle w:val="Phitekstnumbriga"/>
        <w:numPr>
          <w:ilvl w:val="0"/>
          <w:numId w:val="0"/>
        </w:numPr>
      </w:pPr>
      <w:r w:rsidRPr="009802C3">
        <w:t>Alla 30aastaste põlvkond on enim esindatud Tartu maakonnas, kus kolmandik kõigist politseiametnikest on selles vanuserühmas. Kõige vähem on neid aga Hiiu ja Saare maakonnas, kus 30aastaseid</w:t>
      </w:r>
      <w:r w:rsidRPr="00F0097A">
        <w:t xml:space="preserve"> ja nooremaid on vaid mõned. Teistes maakondades on alla 30aastaseid politseiametnikke 14–23%. </w:t>
      </w:r>
    </w:p>
    <w:p w14:paraId="1B263A7A" w14:textId="77777777" w:rsidR="007001F9" w:rsidRPr="00F0097A" w:rsidRDefault="007001F9" w:rsidP="007001F9">
      <w:pPr>
        <w:pStyle w:val="Phitekstnumbriga"/>
        <w:numPr>
          <w:ilvl w:val="0"/>
          <w:numId w:val="0"/>
        </w:numPr>
      </w:pPr>
      <w:r w:rsidRPr="00F0097A">
        <w:t>Pensionile minemise õigus tekib lähiaastatel suurel hulgal politsei</w:t>
      </w:r>
      <w:r w:rsidRPr="00F0097A">
        <w:softHyphen/>
        <w:t xml:space="preserve">ametnikel. Kuna see on oluline PPA personalipoliitikat mõjutav tegur, on asutus olukorda põhjalikult analüüsinud ja teinud pensionile siirdumise prognoosi aastani 2030 (vt joonis 23). Selles on arvesse võetud asjaolu, et politseipensioni õiguse saamise järel ei pea politseiametnik teenistusest kohe lahkuma. </w:t>
      </w:r>
    </w:p>
    <w:p w14:paraId="1A6521C5" w14:textId="77777777" w:rsidR="007001F9" w:rsidRPr="00F0097A" w:rsidRDefault="007001F9" w:rsidP="007001F9">
      <w:pPr>
        <w:pStyle w:val="Phitekstnumbriga"/>
        <w:numPr>
          <w:ilvl w:val="0"/>
          <w:numId w:val="0"/>
        </w:numPr>
      </w:pPr>
      <w:bookmarkStart w:id="11" w:name="_Toc54710618"/>
      <w:r w:rsidRPr="00F0097A">
        <w:t xml:space="preserve">PPA prognoosi kohaselt lahkub 2020. aastal teenistusest 65 politseiametnikku, kuid 2021. aastal juba 94 ja 2022. aastal 120 politseiametnikku. 2023. ja 2024. aastal lahkumine kasvab, pensionile läheb vastavalt 136 ja 148 inimest. Kaugemas tulevikus prognoositakse pensionile minejate arvu stabiliseerumist või aeglasema tempoga kasvu. </w:t>
      </w:r>
    </w:p>
    <w:p w14:paraId="34CD36F1" w14:textId="77777777" w:rsidR="007001F9" w:rsidRPr="00F0097A" w:rsidRDefault="007001F9" w:rsidP="007001F9">
      <w:pPr>
        <w:pStyle w:val="Vahepealkiri"/>
      </w:pPr>
      <w:bookmarkStart w:id="12" w:name="_Toc55548485"/>
      <w:r w:rsidRPr="00F0097A">
        <w:t xml:space="preserve">Tööjõu </w:t>
      </w:r>
      <w:proofErr w:type="spellStart"/>
      <w:r w:rsidRPr="00F0097A">
        <w:t>voolavus</w:t>
      </w:r>
      <w:proofErr w:type="spellEnd"/>
      <w:r w:rsidRPr="00F0097A">
        <w:t xml:space="preserve"> on olnud stabiilne, ent pensionile minejate arvu suurenemine toob kaasa muutuse</w:t>
      </w:r>
      <w:bookmarkEnd w:id="11"/>
      <w:bookmarkEnd w:id="12"/>
      <w:r w:rsidRPr="00F0097A">
        <w:t xml:space="preserve"> </w:t>
      </w:r>
    </w:p>
    <w:p w14:paraId="3FC1941E" w14:textId="77777777" w:rsidR="007001F9" w:rsidRPr="00F0097A" w:rsidRDefault="007001F9" w:rsidP="007001F9">
      <w:pPr>
        <w:pStyle w:val="Phitekstnumbriga"/>
        <w:numPr>
          <w:ilvl w:val="0"/>
          <w:numId w:val="0"/>
        </w:numPr>
      </w:pPr>
      <w:r w:rsidRPr="00F0097A">
        <w:t xml:space="preserve">Teenistustest lahkunud politseiametnike arv kasvas ajavahemikul 2015–2017 igal aastal, kuid vähesel määral või mõõdukalt (vt joonis 24). Veidi kiiremini kasvas tööjõu </w:t>
      </w:r>
      <w:proofErr w:type="spellStart"/>
      <w:r w:rsidRPr="00F0097A">
        <w:t>voolavus</w:t>
      </w:r>
      <w:proofErr w:type="spellEnd"/>
      <w:r w:rsidRPr="00F0097A">
        <w:t xml:space="preserve"> (kõik töölt lahkumise põhjused kokku) 2018. aastal – 2017. aasta 7,2%-</w:t>
      </w:r>
      <w:proofErr w:type="spellStart"/>
      <w:r w:rsidRPr="00F0097A">
        <w:t>lt</w:t>
      </w:r>
      <w:proofErr w:type="spellEnd"/>
      <w:r w:rsidRPr="00F0097A">
        <w:t xml:space="preserve"> 8,4%-</w:t>
      </w:r>
      <w:proofErr w:type="spellStart"/>
      <w:r w:rsidRPr="00F0097A">
        <w:t>le</w:t>
      </w:r>
      <w:proofErr w:type="spellEnd"/>
      <w:r w:rsidRPr="00F0097A">
        <w:t xml:space="preserve"> (ehk 2017. aastal lahkus 283 teenistujat ja 2018. aastal 337</w:t>
      </w:r>
      <w:r w:rsidRPr="00F0097A">
        <w:rPr>
          <w:rStyle w:val="Allmrkuseviide"/>
        </w:rPr>
        <w:footnoteReference w:id="3"/>
      </w:r>
      <w:r w:rsidRPr="00F0097A">
        <w:t xml:space="preserve">). 2019. aastal oli </w:t>
      </w:r>
      <w:proofErr w:type="spellStart"/>
      <w:r w:rsidRPr="00F0097A">
        <w:t>voolavus</w:t>
      </w:r>
      <w:proofErr w:type="spellEnd"/>
      <w:r w:rsidRPr="00F0097A">
        <w:t xml:space="preserve"> taas väiksem, 7,3%. Niisiis ei ole politseiametnike </w:t>
      </w:r>
      <w:proofErr w:type="spellStart"/>
      <w:r w:rsidRPr="00F0097A">
        <w:t>voolavus</w:t>
      </w:r>
      <w:proofErr w:type="spellEnd"/>
      <w:r w:rsidRPr="00F0097A">
        <w:t xml:space="preserve"> protsentuaalselt olnud suur</w:t>
      </w:r>
      <w:r w:rsidRPr="00F0097A">
        <w:rPr>
          <w:rStyle w:val="Allmrkuseviide"/>
        </w:rPr>
        <w:footnoteReference w:id="4"/>
      </w:r>
      <w:r w:rsidRPr="00F0097A">
        <w:t xml:space="preserve">, sest paljude jaoks on omandatud erialal potentsiaalsete tööandjate arv üsna piiratud. Kuid äraminejaid on siiski sadu ja PPA jaoks muutub olukord tõsisemaks siis, kui pensionile minejate arv lähiaastatel kasvab. </w:t>
      </w:r>
    </w:p>
    <w:p w14:paraId="005C1134" w14:textId="77777777" w:rsidR="007001F9" w:rsidRPr="00F0097A" w:rsidRDefault="007001F9" w:rsidP="007001F9">
      <w:pPr>
        <w:pStyle w:val="Phitekstnumbriga"/>
        <w:numPr>
          <w:ilvl w:val="0"/>
          <w:numId w:val="0"/>
        </w:numPr>
      </w:pPr>
      <w:r w:rsidRPr="00F0097A">
        <w:t xml:space="preserve">Ka vabatahtlik </w:t>
      </w:r>
      <w:proofErr w:type="spellStart"/>
      <w:r w:rsidRPr="00F0097A">
        <w:t>voolavus</w:t>
      </w:r>
      <w:proofErr w:type="spellEnd"/>
      <w:r w:rsidRPr="00F0097A">
        <w:t xml:space="preserve"> ehk politseiametniku enda algatusel töölt äraminek oli 2019. aastal protsentuaalselt viieaastast perioodi (2015–2019) vaadates kõige väiksem – kui varem kõikus vabatahtlik </w:t>
      </w:r>
      <w:proofErr w:type="spellStart"/>
      <w:r w:rsidRPr="00F0097A">
        <w:t>voolavus</w:t>
      </w:r>
      <w:proofErr w:type="spellEnd"/>
      <w:r w:rsidRPr="00F0097A">
        <w:t xml:space="preserve"> 3,9 ja 4,6% vahel, siis 2019. aastal oli omal soovil lahkujaid 3,7%. </w:t>
      </w:r>
      <w:r w:rsidRPr="00F0097A">
        <w:lastRenderedPageBreak/>
        <w:t xml:space="preserve">Parem tulemus on seletatav pensionisüsteemi eelkirjeldatud reformidega, millega loodi alates 01.05.2019 võimalus jätkata pärast pensioni vormistamist teenistust ja võeti neilt, kes ei olnud 01.01.2020. aasta seisuga teenistuses, õigus saada politseipensioni. </w:t>
      </w:r>
    </w:p>
    <w:p w14:paraId="2E9E287E" w14:textId="77777777" w:rsidR="007001F9" w:rsidRPr="00F0097A" w:rsidRDefault="007001F9" w:rsidP="007001F9">
      <w:pPr>
        <w:pStyle w:val="Phitekstnumbriga"/>
        <w:numPr>
          <w:ilvl w:val="0"/>
          <w:numId w:val="0"/>
        </w:numPr>
      </w:pPr>
      <w:r w:rsidRPr="00F0097A">
        <w:t xml:space="preserve">Politseiametnike kutsekindlus – kui paljud kooli lõpetanud jätkavad kuni viis aastat pärast lõpetamist teenistuses – on olnud üsna hea, võrreldes näiteks üldhariduskoolide õpetajatega. Sisekaitseakadeemia päevaõppe (nii kutse- </w:t>
      </w:r>
      <w:r w:rsidRPr="003B65AE">
        <w:t>kui ka kõrgharidusõppe) lõpetanuid oli aastatel 2015–2020 kokku 454. Neist noortest on PPA andmetel alates 2015. aastast teenistusest lahkunud kokku 40 inimest (ehk need teenistujad olid pärast lõpetamist teenistuses vähem kui 5 aastat).</w:t>
      </w:r>
      <w:r w:rsidRPr="00F0097A">
        <w:t xml:space="preserve"> </w:t>
      </w:r>
    </w:p>
    <w:p w14:paraId="04844723" w14:textId="77777777" w:rsidR="007001F9" w:rsidRPr="00F0097A" w:rsidRDefault="007001F9" w:rsidP="007001F9">
      <w:pPr>
        <w:pStyle w:val="Phitekstnumbriga"/>
        <w:numPr>
          <w:ilvl w:val="0"/>
          <w:numId w:val="0"/>
        </w:numPr>
      </w:pPr>
      <w:r w:rsidRPr="00F0097A">
        <w:t xml:space="preserve">08.10.2020. aasta seisuga oli 2020. aastal kogu </w:t>
      </w:r>
      <w:proofErr w:type="spellStart"/>
      <w:r w:rsidRPr="00F0097A">
        <w:t>PPAs</w:t>
      </w:r>
      <w:proofErr w:type="spellEnd"/>
      <w:r w:rsidRPr="00F0097A">
        <w:t xml:space="preserve"> alustatud 351 konkurssi. Neist pooleli (kandideerimine või valikuvoor kestmas) oli 53 (15%), edukalt lõppenud 245 (70%), luhtunud 47 (14%) ja tühistatud 6 (1%) konkurssi. 47st luhtunud konkursist oli politseiametniku kohale 42, töölepingulisele ametikohale 4 ja ametniku kohale 1. Peamiselt luhtuvad konkursid seetõttu, et kandidaadid ei vasta ametikohale ette nähtud tingimustele. </w:t>
      </w:r>
    </w:p>
    <w:p w14:paraId="61A9C9A0" w14:textId="77777777" w:rsidR="007001F9" w:rsidRPr="00F0097A" w:rsidRDefault="007001F9" w:rsidP="007001F9">
      <w:pPr>
        <w:pStyle w:val="Phitekstnumbriga"/>
        <w:numPr>
          <w:ilvl w:val="0"/>
          <w:numId w:val="0"/>
        </w:numPr>
      </w:pPr>
      <w:r w:rsidRPr="00F0097A">
        <w:t>Kui võtta võrdlusmomendiks kogu avaliku teenistuse konkursside luhtumise osakaal, mis aastal 2019 oli 21%</w:t>
      </w:r>
      <w:r w:rsidRPr="00F0097A">
        <w:rPr>
          <w:rStyle w:val="Allmrkuseviide"/>
        </w:rPr>
        <w:footnoteReference w:id="5"/>
      </w:r>
      <w:r w:rsidRPr="00F0097A">
        <w:t>, siis ei ole PPA olukord värbamise ja valiku edukuse vaatest tööjõuturul täiesti muretu. Ent kogu avaliku teenistuse seisu vaadates ei olnud Riigikontrolli aruande kirjutamise ajal ka suuri probleeme.</w:t>
      </w:r>
    </w:p>
    <w:p w14:paraId="49A8FD01" w14:textId="77777777" w:rsidR="007001F9" w:rsidRPr="00F0097A" w:rsidRDefault="007001F9" w:rsidP="007001F9">
      <w:pPr>
        <w:pStyle w:val="Vahepealkiri"/>
      </w:pPr>
      <w:bookmarkStart w:id="13" w:name="_Toc54710619"/>
      <w:bookmarkStart w:id="14" w:name="_Toc55548486"/>
      <w:r w:rsidRPr="00F0097A">
        <w:rPr>
          <w:rFonts w:eastAsia="Calibri"/>
        </w:rPr>
        <w:t>Politseiametnike vanusestruktuuri muutumisest tulenevate riskide</w:t>
      </w:r>
      <w:r>
        <w:rPr>
          <w:rFonts w:eastAsia="Calibri"/>
        </w:rPr>
        <w:t xml:space="preserve"> maandamise</w:t>
      </w:r>
      <w:r w:rsidRPr="00F0097A">
        <w:rPr>
          <w:rFonts w:eastAsia="Calibri"/>
        </w:rPr>
        <w:t>ga tegeletakse</w:t>
      </w:r>
      <w:bookmarkEnd w:id="13"/>
      <w:bookmarkEnd w:id="14"/>
      <w:r w:rsidRPr="00F0097A">
        <w:rPr>
          <w:rFonts w:eastAsia="Calibri"/>
        </w:rPr>
        <w:t xml:space="preserve"> </w:t>
      </w:r>
    </w:p>
    <w:p w14:paraId="392B3738" w14:textId="77777777" w:rsidR="007001F9" w:rsidRPr="00F0097A" w:rsidRDefault="007001F9" w:rsidP="007001F9">
      <w:pPr>
        <w:pStyle w:val="Phitekstnumbriga"/>
        <w:numPr>
          <w:ilvl w:val="0"/>
          <w:numId w:val="0"/>
        </w:numPr>
      </w:pPr>
      <w:r w:rsidRPr="00F0097A">
        <w:rPr>
          <w:rFonts w:eastAsia="Calibri"/>
          <w:lang w:eastAsia="et-EE"/>
        </w:rPr>
        <w:t xml:space="preserve">Riik on astunud samme, et ennetada politseiametnike vähesuse probleemi. Näiteks muudeti pensionite maksmise korda – alates 01.05.2019 makstakse väljateenitud aastate pensioni täies ulatuses ka juhul, kui inimene jätkab teenistust pärast pensioni määramist. Muudatuse eesmärk on vältida kogenud ametnike lahkumist politseitöölt muule tööle, et hakata lisaks palgale saama ka </w:t>
      </w:r>
      <w:r w:rsidRPr="008735E7">
        <w:rPr>
          <w:rFonts w:eastAsia="Calibri"/>
          <w:lang w:eastAsia="et-EE"/>
        </w:rPr>
        <w:t>politseipensioni. Meede on</w:t>
      </w:r>
      <w:r w:rsidRPr="00F0097A">
        <w:rPr>
          <w:rFonts w:eastAsia="Calibri"/>
          <w:lang w:eastAsia="et-EE"/>
        </w:rPr>
        <w:t xml:space="preserve"> uus ja selle tegelik mõju ilmneb siiski mõne aja möödudes. </w:t>
      </w:r>
    </w:p>
    <w:p w14:paraId="1232E941" w14:textId="77777777" w:rsidR="007001F9" w:rsidRPr="00F0097A" w:rsidRDefault="007001F9" w:rsidP="007001F9">
      <w:pPr>
        <w:pStyle w:val="Phitekstnumbriga"/>
        <w:numPr>
          <w:ilvl w:val="0"/>
          <w:numId w:val="0"/>
        </w:numPr>
      </w:pPr>
      <w:r w:rsidRPr="00F0097A">
        <w:t xml:space="preserve">Politseiteenistuses jätkamist soodustavad ka politseiametnike tervisenõuete uuendused. Vastne kord on kehtinud alates 2019. aasta detsembrist. Kui varem olid kõikide teenistujate tervisenõuded ühesugused, siis nüüd on tervisenõuete kontrollimise süsteem reformitud paindlikumaks. </w:t>
      </w:r>
    </w:p>
    <w:p w14:paraId="462B2646" w14:textId="77777777" w:rsidR="007001F9" w:rsidRPr="00F0097A" w:rsidRDefault="007001F9" w:rsidP="007001F9">
      <w:pPr>
        <w:pStyle w:val="Phitekstnumbriga"/>
        <w:numPr>
          <w:ilvl w:val="0"/>
          <w:numId w:val="0"/>
        </w:numPr>
      </w:pPr>
      <w:r w:rsidRPr="00F0097A">
        <w:t xml:space="preserve">Politseiametnike hea kehaline vorm on jätkuvalt oluline, kuid uues korras on tegelikest tööülesannetest ja ohuteguritest lähtudes eristatud </w:t>
      </w:r>
      <w:proofErr w:type="spellStart"/>
      <w:r w:rsidRPr="00F0097A">
        <w:t>sise</w:t>
      </w:r>
      <w:proofErr w:type="spellEnd"/>
      <w:r w:rsidRPr="00F0097A">
        <w:t>- ja välitööde tegijate tervisenõuded. Pealekauba on arsti ja juhi otsusel võimalik politseiametnikul jätkata teenistust ka siis, kui on ilmnenud olulised kõrvalekalded tervises, kuid need ei takista tal töötamast selle valdkonna mõnel muul ametikohal.</w:t>
      </w:r>
    </w:p>
    <w:p w14:paraId="00682619" w14:textId="77777777" w:rsidR="007001F9" w:rsidRPr="00F0097A" w:rsidRDefault="007001F9" w:rsidP="007001F9">
      <w:pPr>
        <w:pStyle w:val="Phitekstnumbriga"/>
        <w:numPr>
          <w:ilvl w:val="0"/>
          <w:numId w:val="0"/>
        </w:numPr>
      </w:pPr>
      <w:r w:rsidRPr="00F0097A">
        <w:t xml:space="preserve">Samuti sõltub nüüd tervisekontrolli sagedus vanusest: üldjuhul toimub see iga kolme aasta järel, 40–49aastastel aga iga kahe aasta järel ning vanuses 50+ kord aastas. Seni on nõuetele mittevastava tervisliku seisundi tõttu vabastatuid vähe olnud. Tervisekontrolli muutuste tegelik mõju tööhõivele ei ole veel ilmnenud, kuid uuenduste idee oligi olla valmis tulevikuks, sh muutusteks töötajaskonna vanuselises jaotuses. </w:t>
      </w:r>
    </w:p>
    <w:p w14:paraId="368A3851" w14:textId="77777777" w:rsidR="007001F9" w:rsidRPr="00F0097A" w:rsidRDefault="007001F9" w:rsidP="007001F9">
      <w:pPr>
        <w:pStyle w:val="Vahepealkiri"/>
      </w:pPr>
      <w:bookmarkStart w:id="15" w:name="_Toc54710620"/>
      <w:bookmarkStart w:id="16" w:name="_Toc55548487"/>
      <w:r w:rsidRPr="00F0097A">
        <w:lastRenderedPageBreak/>
        <w:t>Politseiametnike keskmine palk on Eesti keskmisest kõrgem, Harjumaale ja Ida-Virumaale teenistujate leidmiseks on kehtestatud regio</w:t>
      </w:r>
      <w:r w:rsidRPr="008735E7">
        <w:t>onitasu</w:t>
      </w:r>
      <w:bookmarkEnd w:id="15"/>
      <w:bookmarkEnd w:id="16"/>
    </w:p>
    <w:p w14:paraId="6F9F4DD9" w14:textId="77777777" w:rsidR="007001F9" w:rsidRDefault="007001F9" w:rsidP="007001F9">
      <w:pPr>
        <w:pStyle w:val="Phitekstnumbriga"/>
        <w:numPr>
          <w:ilvl w:val="0"/>
          <w:numId w:val="0"/>
        </w:numPr>
      </w:pPr>
      <w:r w:rsidRPr="00F0097A">
        <w:t>Politseiametnike keskmine baaspalk oli 2015. aastal 1284 eurot ning 2020. aastal 1679 eurot (vt joonis 25). 2020. aastal moodustab nende keskmine baaspalk 120% Eesti keskmisest palgast</w:t>
      </w:r>
      <w:r w:rsidRPr="00F0097A">
        <w:rPr>
          <w:rStyle w:val="Allmrkuseviide"/>
        </w:rPr>
        <w:footnoteReference w:id="6"/>
      </w:r>
      <w:r w:rsidRPr="00F0097A">
        <w:t xml:space="preserve"> ning vaadeldud perioodil on palgakasv olnud Eesti keskmisest kiirem. </w:t>
      </w:r>
    </w:p>
    <w:p w14:paraId="4D7A5E90" w14:textId="77777777" w:rsidR="007001F9" w:rsidRPr="00F0097A" w:rsidRDefault="007001F9" w:rsidP="007001F9">
      <w:pPr>
        <w:pStyle w:val="Phitekstnumbriga"/>
        <w:numPr>
          <w:ilvl w:val="0"/>
          <w:numId w:val="0"/>
        </w:numPr>
      </w:pPr>
      <w:r w:rsidRPr="00F0097A">
        <w:t xml:space="preserve">PPA on seadnud sihiks, et politseiametnike keskmine baaspalk oleks võrdne 1,2kordse Eesti keskmise palgaga ja et nad selle palga teenimiseks ei peaks tegema pidevalt ületunde. </w:t>
      </w:r>
    </w:p>
    <w:p w14:paraId="0C9E44BD" w14:textId="77777777" w:rsidR="007001F9" w:rsidRPr="00F0097A" w:rsidRDefault="007001F9" w:rsidP="007001F9">
      <w:pPr>
        <w:pStyle w:val="Phitekstnumbriga"/>
        <w:numPr>
          <w:ilvl w:val="0"/>
          <w:numId w:val="0"/>
        </w:numPr>
      </w:pPr>
      <w:proofErr w:type="spellStart"/>
      <w:r w:rsidRPr="003B65AE">
        <w:t>PPAs</w:t>
      </w:r>
      <w:proofErr w:type="spellEnd"/>
      <w:r w:rsidRPr="003B65AE">
        <w:t xml:space="preserve"> on kasutusel ka regioonitasu ehk lisatasu, mida makstakse Ida-Virumaal ja Põhja prefektuuris töötavale teenistujale, et tagada nendes piirkondades politsei tegevuseks vajalik isikkoosseis. Põhja prefektuuris makstakse politseiametnikele ühes kuus regioonitasu</w:t>
      </w:r>
      <w:r w:rsidRPr="00F0097A">
        <w:t xml:space="preserve"> kuni 200 eurot ja Ida-Viru maakonnas kuni 300 eurot.</w:t>
      </w:r>
    </w:p>
    <w:p w14:paraId="2EBFC1A1" w14:textId="77777777" w:rsidR="007001F9" w:rsidRPr="00F0097A" w:rsidRDefault="007001F9" w:rsidP="007001F9">
      <w:pPr>
        <w:pStyle w:val="Vahepealkiri"/>
      </w:pPr>
      <w:bookmarkStart w:id="17" w:name="_Toc54710621"/>
      <w:bookmarkStart w:id="18" w:name="_Toc55548488"/>
      <w:r w:rsidRPr="00F0097A">
        <w:t>Abipolitseinikel on korrakaitses tähtis roll</w:t>
      </w:r>
      <w:bookmarkEnd w:id="17"/>
      <w:bookmarkEnd w:id="18"/>
      <w:r w:rsidRPr="00F0097A">
        <w:t xml:space="preserve"> </w:t>
      </w:r>
    </w:p>
    <w:p w14:paraId="61FF8A8F" w14:textId="77777777" w:rsidR="007001F9" w:rsidRPr="00F0097A" w:rsidRDefault="007001F9" w:rsidP="007001F9">
      <w:pPr>
        <w:pStyle w:val="Phitekstnumbriga"/>
        <w:numPr>
          <w:ilvl w:val="0"/>
          <w:numId w:val="0"/>
        </w:numPr>
      </w:pPr>
      <w:r w:rsidRPr="00F0097A">
        <w:t xml:space="preserve">Korrakaitses on järjest olulisemaks muutunud vabatahtlike ehk </w:t>
      </w:r>
      <w:r w:rsidRPr="00F0097A">
        <w:rPr>
          <w:color w:val="8A001A"/>
        </w:rPr>
        <w:t>abipolitseinike</w:t>
      </w:r>
      <w:r w:rsidRPr="00F0097A">
        <w:t xml:space="preserve"> panus (vt joonis 26). Abipolitseinike arv on viimasel ajal kasvanud enam kui 150 võrra, olles 2020. aastal 1075</w:t>
      </w:r>
      <w:r w:rsidRPr="00F0097A">
        <w:rPr>
          <w:rStyle w:val="Allmrkuseviide"/>
        </w:rPr>
        <w:footnoteReference w:id="7"/>
      </w:r>
      <w:r w:rsidRPr="00F0097A">
        <w:t xml:space="preserve">. Kasv on olnud mõõdukas, välja arvatud hüpe 2016. aastal ja veidi kiirem tõus 2020. aastal. </w:t>
      </w:r>
    </w:p>
    <w:p w14:paraId="23737B2C" w14:textId="77777777" w:rsidR="007001F9" w:rsidRPr="00F0097A" w:rsidRDefault="007001F9" w:rsidP="007001F9">
      <w:pPr>
        <w:pStyle w:val="Phitekstnumbriga"/>
        <w:numPr>
          <w:ilvl w:val="0"/>
          <w:numId w:val="0"/>
        </w:numPr>
      </w:pPr>
      <w:r w:rsidRPr="00F0097A">
        <w:t>Ka tundides mõõdetuna on abipolitseinike panus tähelepanuväärne: töötundide arv on ühe vabatahtliku kohta kõikunud 89 ja 104 tunni vahel aastas. See on 11–13 kaheksatunnist tööpäeva aastas ja viitab abipolitseinike süsteemsele tegutsemisele, mitte harvadel kordadel paari tunni kaupa politseitöös kaasalöömisele. Kui võtta võrdlus</w:t>
      </w:r>
      <w:r w:rsidRPr="00F0097A">
        <w:softHyphen/>
        <w:t>momendiks ühe töötaja aastane tööaeg, siis 2018. ja 2019. aastal võrdus abipolitseinike tööaeg umbes 45–46 politseiametniku tööajaga</w:t>
      </w:r>
      <w:r w:rsidRPr="00F0097A">
        <w:rPr>
          <w:rStyle w:val="Allmrkuseviide"/>
        </w:rPr>
        <w:footnoteReference w:id="8"/>
      </w:r>
      <w:r w:rsidRPr="00F0097A">
        <w:t xml:space="preserve">. </w:t>
      </w:r>
    </w:p>
    <w:p w14:paraId="3EDDDF4F" w14:textId="77777777" w:rsidR="007001F9" w:rsidRPr="00865327" w:rsidRDefault="007001F9" w:rsidP="007001F9">
      <w:pPr>
        <w:pStyle w:val="Phitekstnumbriga"/>
        <w:numPr>
          <w:ilvl w:val="0"/>
          <w:numId w:val="0"/>
        </w:numPr>
      </w:pPr>
      <w:r w:rsidRPr="00865327">
        <w:t xml:space="preserve">Vabatahtliku tegevuse tähtsust </w:t>
      </w:r>
      <w:proofErr w:type="spellStart"/>
      <w:r w:rsidRPr="00865327">
        <w:t>siseturvalisuses</w:t>
      </w:r>
      <w:proofErr w:type="spellEnd"/>
      <w:r w:rsidRPr="00865327">
        <w:t xml:space="preserve"> kinnitab ka </w:t>
      </w:r>
      <w:proofErr w:type="spellStart"/>
      <w:r w:rsidRPr="00865327">
        <w:t>siseturvalisuse</w:t>
      </w:r>
      <w:proofErr w:type="spellEnd"/>
      <w:r w:rsidRPr="00865327">
        <w:t xml:space="preserve"> arengukava, mille kohaselt on vabatahtlikel ka tulevikus oluline roll </w:t>
      </w:r>
      <w:proofErr w:type="spellStart"/>
      <w:r w:rsidRPr="00865327">
        <w:t>siseturvalisuse</w:t>
      </w:r>
      <w:proofErr w:type="spellEnd"/>
      <w:r w:rsidRPr="00865327">
        <w:t xml:space="preserve"> tagamisel, eeskätt ennetustöös. Arengukava eesmärk on suurendada nende inimeste osakaalu, kes on valmis hakkama vabatahtlikuks, 2018. aasta 13%-</w:t>
      </w:r>
      <w:proofErr w:type="spellStart"/>
      <w:r w:rsidRPr="00865327">
        <w:t>lt</w:t>
      </w:r>
      <w:proofErr w:type="spellEnd"/>
      <w:r w:rsidRPr="00865327">
        <w:t xml:space="preserve"> 15%-</w:t>
      </w:r>
      <w:proofErr w:type="spellStart"/>
      <w:r w:rsidRPr="00865327">
        <w:t>ni</w:t>
      </w:r>
      <w:proofErr w:type="spellEnd"/>
      <w:r w:rsidRPr="00865327">
        <w:t xml:space="preserve"> aastal 2030. Vabatahtlikkuse soodustamiseks on kavas mitmekesistada vabatahtlikus tegevuses osalemise võimalusi, suurendada </w:t>
      </w:r>
      <w:proofErr w:type="spellStart"/>
      <w:r w:rsidRPr="00865327">
        <w:t>kaasajate</w:t>
      </w:r>
      <w:proofErr w:type="spellEnd"/>
      <w:r w:rsidRPr="00865327">
        <w:t xml:space="preserve"> </w:t>
      </w:r>
      <w:r>
        <w:t>asjatundlikkust</w:t>
      </w:r>
      <w:r w:rsidRPr="00865327">
        <w:t xml:space="preserve"> ning arendada vabatahtlike koolitamis- ja tunnustamissüsteemi. </w:t>
      </w:r>
    </w:p>
    <w:p w14:paraId="60CCA0CE" w14:textId="77777777" w:rsidR="007001F9" w:rsidRPr="00F0097A" w:rsidRDefault="007001F9" w:rsidP="007001F9">
      <w:pPr>
        <w:pStyle w:val="Vahepealkiri"/>
      </w:pPr>
      <w:bookmarkStart w:id="19" w:name="_Toc54710622"/>
      <w:bookmarkStart w:id="20" w:name="_Toc55548489"/>
      <w:r w:rsidRPr="00F0097A">
        <w:t xml:space="preserve">Järelkasvu koolitatakse nii päeva-, </w:t>
      </w:r>
      <w:proofErr w:type="spellStart"/>
      <w:r w:rsidRPr="00F0097A">
        <w:t>kaug</w:t>
      </w:r>
      <w:proofErr w:type="spellEnd"/>
      <w:r w:rsidRPr="00F0097A">
        <w:t>- kui ka täiendusõppes</w:t>
      </w:r>
      <w:bookmarkEnd w:id="19"/>
      <w:bookmarkEnd w:id="20"/>
      <w:r w:rsidRPr="00F0097A">
        <w:t xml:space="preserve"> </w:t>
      </w:r>
    </w:p>
    <w:p w14:paraId="6C4CFD8F" w14:textId="77777777" w:rsidR="007001F9" w:rsidRDefault="007001F9" w:rsidP="00BE3BCB">
      <w:pPr>
        <w:pStyle w:val="Phitekstnumbriga"/>
        <w:numPr>
          <w:ilvl w:val="0"/>
          <w:numId w:val="0"/>
        </w:numPr>
      </w:pPr>
      <w:r w:rsidRPr="00F0097A">
        <w:t xml:space="preserve">Politseiametnike järelkasvu koolitatakse peamiselt Sisekaitseakadeemias nii kutse- kui ka kõrghariduse tasemel. </w:t>
      </w:r>
      <w:bookmarkStart w:id="21" w:name="_Hlk54250808"/>
      <w:r w:rsidRPr="00F0097A">
        <w:t xml:space="preserve">Sisekaitseakadeemia </w:t>
      </w:r>
      <w:bookmarkEnd w:id="21"/>
      <w:r w:rsidRPr="00F0097A">
        <w:t>päevaõppes oli 2020. aastal 79 lõpetajat, neist 38 kutse- ja 41 kõrgharidusõppes ja (vt joonis 27).</w:t>
      </w:r>
    </w:p>
    <w:p w14:paraId="60A83A9A" w14:textId="77777777" w:rsidR="007001F9" w:rsidRPr="00F0097A" w:rsidRDefault="007001F9" w:rsidP="00BE3BCB">
      <w:pPr>
        <w:pStyle w:val="Phitekstnumbriga"/>
        <w:numPr>
          <w:ilvl w:val="0"/>
          <w:numId w:val="0"/>
        </w:numPr>
      </w:pPr>
      <w:r w:rsidRPr="00F0097A">
        <w:t xml:space="preserve">Arvestades eesootavaid muutusi töötajaskonnas, on PPA viimastel aastatel pidevalt taotlenud Sisekaitseakadeemialt märgatavalt rohkem õppekohti, kui akadeemia suudab pakkuda. Viimase 3–4 aasta jooksul on kinnitatud riiklik koolitustellimus olnud umbes 50–75 </w:t>
      </w:r>
      <w:r w:rsidRPr="00F0097A">
        <w:lastRenderedPageBreak/>
        <w:t>tasemeõppe õppekoha võrra PPA vajadusest väiksem. Põhjuseks on see, et puudub raha, mis võimaldaks avada täiendavaid õppekohti.</w:t>
      </w:r>
    </w:p>
    <w:p w14:paraId="7197852E" w14:textId="77777777" w:rsidR="007001F9" w:rsidRPr="00F0097A" w:rsidRDefault="007001F9" w:rsidP="00BE3BCB">
      <w:pPr>
        <w:pStyle w:val="Phitekstnumbriga"/>
        <w:numPr>
          <w:ilvl w:val="0"/>
          <w:numId w:val="0"/>
        </w:numPr>
      </w:pPr>
      <w:r w:rsidRPr="00F0097A">
        <w:t xml:space="preserve">PPA hinnangul on igal aastal niisiis puudu suurusjärgus 25–50 õppurit, kuid seoses pensionile siirdumisega ja politseiametnike teistel põhjustel teenistusest lahkumisega see vajak kumuleerub – kui praegu ei värvata piisavalt, liigub värbamisvajadus edasi järgnevatesse aastatesse, kus puuduvate inimeste leidmine võib osutuda veel keerulisemaks. </w:t>
      </w:r>
    </w:p>
    <w:p w14:paraId="5CDD3071" w14:textId="77777777" w:rsidR="007001F9" w:rsidRPr="00F0097A" w:rsidRDefault="007001F9" w:rsidP="00BE3BCB">
      <w:pPr>
        <w:pStyle w:val="Phitekstnumbriga"/>
        <w:numPr>
          <w:ilvl w:val="0"/>
          <w:numId w:val="0"/>
        </w:numPr>
      </w:pPr>
      <w:r w:rsidRPr="00F0097A">
        <w:t>Siseministeeriumi prognoosi kohaselt on väljaõppinud politseiametnike aastane puudujääk PPA arvutustest umbes kaks korda suurem</w:t>
      </w:r>
      <w:r w:rsidRPr="00F0097A">
        <w:rPr>
          <w:rStyle w:val="Allmrkuseviide"/>
        </w:rPr>
        <w:footnoteReference w:id="9"/>
      </w:r>
      <w:r w:rsidRPr="00F0097A">
        <w:t>. Tööle asuvate Sisekaitseakadeemia lõpetanute ebapiisava arvu tõttu muutub värbamine keerukamaks ning olemasolevate inimeste arendamine ja hoidmine veelgi tähtsamaks.</w:t>
      </w:r>
    </w:p>
    <w:p w14:paraId="2C984D46" w14:textId="77777777" w:rsidR="007001F9" w:rsidRPr="00F0097A" w:rsidRDefault="007001F9" w:rsidP="00BE3BCB">
      <w:pPr>
        <w:pStyle w:val="Phitekstnumbriga"/>
        <w:numPr>
          <w:ilvl w:val="0"/>
          <w:numId w:val="0"/>
        </w:numPr>
      </w:pPr>
      <w:r w:rsidRPr="00F0097A">
        <w:t xml:space="preserve">Eelnimetatud probleemiga toimetulemiseks ja tarviliku väljaõppega töötajaskonna suurendamiseks on lisaks Sisekaitseakadeemia päevaõppele tähtsal kohal kaugõppe vormis politseilise väljaõppe edendamine. PPA on teadlikult soodustanud töötamise ja õppimise kombineerimist. Kui </w:t>
      </w:r>
      <w:proofErr w:type="spellStart"/>
      <w:r w:rsidRPr="00F0097A">
        <w:t>PPAsse</w:t>
      </w:r>
      <w:proofErr w:type="spellEnd"/>
      <w:r w:rsidRPr="00F0097A">
        <w:t xml:space="preserve"> tuleb tööle inimene, kellel ei ole politseiharidust, on tal mitmeid võimalusi õppida</w:t>
      </w:r>
      <w:r>
        <w:t>.</w:t>
      </w:r>
    </w:p>
    <w:p w14:paraId="69D93152" w14:textId="77777777" w:rsidR="007001F9" w:rsidRPr="00F0097A" w:rsidRDefault="007001F9" w:rsidP="007001F9">
      <w:pPr>
        <w:pStyle w:val="Phitekstmummugataandeta"/>
        <w:rPr>
          <w:lang w:eastAsia="et-EE"/>
        </w:rPr>
      </w:pPr>
      <w:r w:rsidRPr="00F0097A">
        <w:rPr>
          <w:b/>
          <w:bCs/>
        </w:rPr>
        <w:t>Täiendusõppeprogramm</w:t>
      </w:r>
      <w:r w:rsidRPr="00F0097A">
        <w:t xml:space="preserve"> on mõeldud muu kõrg- või kutseharidusega politseiametnikele (nt uurijad, analüütikud, juhid) politseilise väljaõppe andmiseks. Täiendusõpe toimub ametniku igapäevaste tööülesannete kõrval. </w:t>
      </w:r>
    </w:p>
    <w:p w14:paraId="4C460E26" w14:textId="77777777" w:rsidR="007001F9" w:rsidRPr="00F0097A" w:rsidRDefault="007001F9" w:rsidP="007001F9">
      <w:pPr>
        <w:pStyle w:val="Phitekstmummugataandeta"/>
        <w:numPr>
          <w:ilvl w:val="0"/>
          <w:numId w:val="0"/>
        </w:numPr>
        <w:ind w:left="360"/>
        <w:rPr>
          <w:lang w:eastAsia="et-EE"/>
        </w:rPr>
      </w:pPr>
      <w:r w:rsidRPr="00F0097A">
        <w:t xml:space="preserve">Õppeprogrammi esimesed kaks moodulit, mis on kõigile osalejatele kohustuslikud, kestavad kokku 9 nädalat (vajaduse korral põimitakse sinna ka alarmsõidumoodul). Osa teenistujate põhitööst lähtuv valikmoodul (menetluse baasteadmised) kestab samuti 9 nädalat. Seega võib õpe kokku kesta 9–18 nädalat. </w:t>
      </w:r>
      <w:r w:rsidRPr="00F0097A">
        <w:rPr>
          <w:lang w:eastAsia="et-EE"/>
        </w:rPr>
        <w:t xml:space="preserve">Kokku on õppeprogrammi aastatel 2016–2020 lõpetanud 259 inimest. </w:t>
      </w:r>
    </w:p>
    <w:p w14:paraId="3699AF35" w14:textId="77777777" w:rsidR="007001F9" w:rsidRPr="00F0097A" w:rsidRDefault="007001F9" w:rsidP="007001F9">
      <w:pPr>
        <w:pStyle w:val="Phitekstmummugataandeta"/>
        <w:rPr>
          <w:sz w:val="24"/>
          <w:szCs w:val="24"/>
          <w:lang w:eastAsia="et-EE"/>
        </w:rPr>
      </w:pPr>
      <w:r w:rsidRPr="00F0097A">
        <w:rPr>
          <w:b/>
          <w:bCs/>
        </w:rPr>
        <w:t>Kutseõppe kaugõpe</w:t>
      </w:r>
      <w:r w:rsidRPr="00F0097A">
        <w:t xml:space="preserve">, mis kestab ligikaudu 1 aasta 7 kuud, on mõeldud muu kõrg- või kutseharidusega teenistujatele, kes puutuvad oma igapäevatöös pidevalt kokku vahetu ohu situatsioonidega (patrullpolitseinik, piirivalvur, </w:t>
      </w:r>
      <w:proofErr w:type="spellStart"/>
      <w:r w:rsidRPr="00F0097A">
        <w:t>kiirreageerija</w:t>
      </w:r>
      <w:proofErr w:type="spellEnd"/>
      <w:r w:rsidRPr="00F0097A">
        <w:t xml:space="preserve"> jt). Kutseõppe kaugõpe käivitati alates 2017/2018. õppeaastast. Rühmi on seni olnud viis</w:t>
      </w:r>
      <w:r w:rsidRPr="00F0097A">
        <w:rPr>
          <w:lang w:eastAsia="et-EE"/>
        </w:rPr>
        <w:t xml:space="preserve"> ning immatrikuleeritud õppurite arv 119: 2018. aastal 23, 2019. aastal 50 ja 2020. aastal 46. Lõpetajate arv ei ole veel teada.</w:t>
      </w:r>
    </w:p>
    <w:p w14:paraId="40E35135" w14:textId="77777777" w:rsidR="007001F9" w:rsidRPr="00F0097A" w:rsidRDefault="007001F9" w:rsidP="00BE3BCB">
      <w:pPr>
        <w:pStyle w:val="Phitekstnumbriga"/>
        <w:numPr>
          <w:ilvl w:val="0"/>
          <w:numId w:val="0"/>
        </w:numPr>
      </w:pPr>
      <w:r w:rsidRPr="00F0097A">
        <w:t>Täiendus- ja kaugõpe on paindlikud väljaõppe vormid</w:t>
      </w:r>
      <w:r w:rsidRPr="00F0097A">
        <w:rPr>
          <w:rStyle w:val="Allmrkuseviide"/>
        </w:rPr>
        <w:footnoteReference w:id="10"/>
      </w:r>
      <w:r w:rsidRPr="00F0097A">
        <w:t>. Selline mitmekesiste võimalustega töötajate arendamise süsteem käib ühte jalga laiemate tegevuskeskkonna trendidega, kus politsei peab toime tulema üha keerukamate probleemidega, milleks vajatakse eripalgelise baasharidusega spetsialiste.</w:t>
      </w:r>
    </w:p>
    <w:p w14:paraId="6BAF26A2" w14:textId="77777777" w:rsidR="007001F9" w:rsidRPr="00F0097A" w:rsidRDefault="007001F9" w:rsidP="007001F9">
      <w:pPr>
        <w:pStyle w:val="Vahepealkiri"/>
      </w:pPr>
      <w:bookmarkStart w:id="22" w:name="_Toc54710623"/>
      <w:bookmarkStart w:id="23" w:name="_Toc55548490"/>
      <w:r w:rsidRPr="00F0097A">
        <w:t>Politseiametnikuks tahtjaid on juurde tulnud, aga neid võiks rohkem olla</w:t>
      </w:r>
      <w:bookmarkEnd w:id="22"/>
      <w:bookmarkEnd w:id="23"/>
      <w:r w:rsidRPr="00F0097A">
        <w:t xml:space="preserve"> </w:t>
      </w:r>
    </w:p>
    <w:p w14:paraId="3ED52735" w14:textId="77777777" w:rsidR="007001F9" w:rsidRPr="00F0097A" w:rsidRDefault="007001F9" w:rsidP="00BE3BCB">
      <w:pPr>
        <w:pStyle w:val="Phitekstnumbriga"/>
        <w:numPr>
          <w:ilvl w:val="0"/>
          <w:numId w:val="0"/>
        </w:numPr>
      </w:pPr>
      <w:r w:rsidRPr="00F0097A">
        <w:t xml:space="preserve">2020. aastal oli Sisekaitseakadeemia politsei- ja piirivalvekolledži päevaõppesse kandideerijate arv viimaste aastate suuremaid – kutseõppes (politseiametniku õppekava) oli </w:t>
      </w:r>
      <w:r w:rsidRPr="00F0097A">
        <w:lastRenderedPageBreak/>
        <w:t xml:space="preserve">konkurss umbes 4 avaldust õppekohale ja kõrgharidusõppes (politseiteenistuse õppekava) oli konkurss 7 avaldust õppekohale. Koolitustellimus 2020. aastaks oli 50 kohta kõrghariduse päevaõppes ning 50 kohta kutseõppe päevaõppes. </w:t>
      </w:r>
    </w:p>
    <w:p w14:paraId="124DEE3B" w14:textId="77777777" w:rsidR="007001F9" w:rsidRPr="00F0097A" w:rsidRDefault="007001F9" w:rsidP="00BE3BCB">
      <w:pPr>
        <w:pStyle w:val="Phitekstnumbriga"/>
        <w:numPr>
          <w:ilvl w:val="0"/>
          <w:numId w:val="0"/>
        </w:numPr>
      </w:pPr>
      <w:r w:rsidRPr="00F0097A">
        <w:t xml:space="preserve">Kõik õppekohad täideti ja lähtudes võimalusest ning täiendavast kokkuleppest, võttis Sisekaitseakadeemia kõrgharidusõppesse 6 õppurit enam, kui algselt õppekohti oli planeeritud (kokku 56 õppurit), ning kutseõppesse 4 õppurit enam kui koolitustellimuses õppekohti oli (kokku 54 õppurit). Positiivne on ka see, et 2020. aastal oli kandidaatide keskmine punktisumma vestlusvoorus võrreldes eelnevate aastatega suurenenud, mis viitab </w:t>
      </w:r>
      <w:r>
        <w:t>selle</w:t>
      </w:r>
      <w:r w:rsidRPr="00F0097A">
        <w:t xml:space="preserve"> aasta kandidaatide paremale tasemele.</w:t>
      </w:r>
    </w:p>
    <w:p w14:paraId="52B8F5F8" w14:textId="77777777" w:rsidR="007001F9" w:rsidRPr="00F0097A" w:rsidRDefault="007001F9" w:rsidP="00BE3BCB">
      <w:pPr>
        <w:pStyle w:val="Phitekstnumbriga"/>
        <w:numPr>
          <w:ilvl w:val="0"/>
          <w:numId w:val="0"/>
        </w:numPr>
      </w:pPr>
      <w:r w:rsidRPr="00F0097A">
        <w:t xml:space="preserve">Politseiniku eriala on püütud muuta atraktiivseks, sellega tegeleb nii Sisekaitseakadeemia (nt </w:t>
      </w:r>
      <w:proofErr w:type="spellStart"/>
      <w:r w:rsidRPr="00F0097A">
        <w:t>sisekaitseõpet</w:t>
      </w:r>
      <w:proofErr w:type="spellEnd"/>
      <w:r w:rsidRPr="00F0097A">
        <w:t xml:space="preserve"> pakutakse 13 gümnaasiumis valikainena) kui ka PPA (</w:t>
      </w:r>
      <w:r>
        <w:t>asutus</w:t>
      </w:r>
      <w:r w:rsidRPr="00F0097A">
        <w:t xml:space="preserve"> püüab end tööandjana atraktiivsemaks muuta). Sisekaitseakadeemia päevaõppesse tulijatele kehtivad mitmesugused hüved ja toetatakse ka õppimise kõrval praktiseerimist.</w:t>
      </w:r>
    </w:p>
    <w:p w14:paraId="1CC10F33" w14:textId="77777777" w:rsidR="007001F9" w:rsidRPr="00F0097A" w:rsidRDefault="007001F9" w:rsidP="00BE3BCB">
      <w:pPr>
        <w:pStyle w:val="Phitekstnumbriga"/>
        <w:numPr>
          <w:ilvl w:val="0"/>
          <w:numId w:val="0"/>
        </w:numPr>
      </w:pPr>
      <w:r w:rsidRPr="00F0097A">
        <w:t>Näiteks on Sisekaitseakadeemia politsei- ja piirivalvekolledži õppuritele tagatud tasuta elamine akadeemia ühiselamutes, tasuta toitlustamine akadeemia sööklates ja tasuta vormivarustus, mille kindlustab PPA. Samuti saavad õppurid õppeperioodil igakuist stipendiumit 260 eurot, millele või</w:t>
      </w:r>
      <w:r>
        <w:t>b</w:t>
      </w:r>
      <w:r w:rsidRPr="00F0097A">
        <w:t xml:space="preserve"> lisanduda täiendav stipendium hea õppeedukuse, sporditulemuste jms eest. </w:t>
      </w:r>
    </w:p>
    <w:p w14:paraId="3570E4C8" w14:textId="77777777" w:rsidR="007001F9" w:rsidRPr="00F0097A" w:rsidRDefault="007001F9" w:rsidP="00BE3BCB">
      <w:pPr>
        <w:pStyle w:val="Phitekstnumbriga"/>
        <w:numPr>
          <w:ilvl w:val="0"/>
          <w:numId w:val="0"/>
        </w:numPr>
      </w:pPr>
      <w:r w:rsidRPr="00F0097A">
        <w:t xml:space="preserve">Pärast minimaalsete oskuste omandamist (peab olema läbitud ja kaitstud avaliku korra kaitsmise praktika) võivad õppurid </w:t>
      </w:r>
      <w:r>
        <w:t xml:space="preserve">olla </w:t>
      </w:r>
      <w:r w:rsidRPr="00F0097A">
        <w:t xml:space="preserve">PPA nõusolekul veerand koormusega õppetöö kõrvalt teenistuses, enamasti nädalavahetustel. Koolivaheaegadel võivad </w:t>
      </w:r>
      <w:r>
        <w:t>nad</w:t>
      </w:r>
      <w:r w:rsidRPr="00F0097A">
        <w:t xml:space="preserve"> sajaprotsendilise koormusega teenistuses olla. </w:t>
      </w:r>
    </w:p>
    <w:p w14:paraId="47058A8C" w14:textId="77777777" w:rsidR="007001F9" w:rsidRPr="00F0097A" w:rsidRDefault="007001F9" w:rsidP="00BE3BCB">
      <w:pPr>
        <w:pStyle w:val="Phitekstnumbriga"/>
        <w:numPr>
          <w:ilvl w:val="0"/>
          <w:numId w:val="0"/>
        </w:numPr>
      </w:pPr>
      <w:r w:rsidRPr="00F0097A">
        <w:t xml:space="preserve">Vaatamata nendele meetmetele ei ole varasematel aastatel konkurss nii tugev olnud kui 2020. aastal, näiteks 2019. aasta vastuvõtu järel jäi </w:t>
      </w:r>
      <w:r>
        <w:t xml:space="preserve">päevases </w:t>
      </w:r>
      <w:r w:rsidRPr="00F0097A">
        <w:t>kutseõppe</w:t>
      </w:r>
      <w:r>
        <w:t>s</w:t>
      </w:r>
      <w:r w:rsidRPr="00F0097A">
        <w:t xml:space="preserve"> 12 õppekohta täitmata.</w:t>
      </w:r>
    </w:p>
    <w:p w14:paraId="3AA0F80C" w14:textId="77777777" w:rsidR="007001F9" w:rsidRPr="00F0097A" w:rsidRDefault="007001F9" w:rsidP="007001F9">
      <w:pPr>
        <w:pStyle w:val="Vahepealkiri"/>
      </w:pPr>
      <w:bookmarkStart w:id="24" w:name="_Toc54710624"/>
      <w:bookmarkStart w:id="25" w:name="_Toc55548491"/>
      <w:r w:rsidRPr="00F0097A">
        <w:t xml:space="preserve">Politseiametnike </w:t>
      </w:r>
      <w:proofErr w:type="spellStart"/>
      <w:r w:rsidRPr="00F0097A">
        <w:t>pealekasv</w:t>
      </w:r>
      <w:proofErr w:type="spellEnd"/>
      <w:r w:rsidRPr="00F0097A">
        <w:t xml:space="preserve"> ei kata lahkujate hulka</w:t>
      </w:r>
      <w:bookmarkEnd w:id="24"/>
      <w:bookmarkEnd w:id="25"/>
      <w:r w:rsidRPr="00F0097A">
        <w:t xml:space="preserve"> </w:t>
      </w:r>
    </w:p>
    <w:bookmarkEnd w:id="5"/>
    <w:p w14:paraId="03D8D874" w14:textId="77777777" w:rsidR="007001F9" w:rsidRPr="00F0097A" w:rsidRDefault="007001F9" w:rsidP="00BE3BCB">
      <w:pPr>
        <w:pStyle w:val="Phitekstnumbriga"/>
        <w:numPr>
          <w:ilvl w:val="0"/>
          <w:numId w:val="0"/>
        </w:numPr>
      </w:pPr>
      <w:r w:rsidRPr="00F0097A">
        <w:t xml:space="preserve">Politseiametnike arv on viimase kümne aasta jooksul seoses mitmete juhtimisreformidega vähenenud pea 12%, seda vaatamata umbes paariprotsendilisele kasvule 2019. ja 2020. aasta võrdluses. </w:t>
      </w:r>
      <w:proofErr w:type="spellStart"/>
      <w:r w:rsidRPr="00F0097A">
        <w:t>PPAs</w:t>
      </w:r>
      <w:proofErr w:type="spellEnd"/>
      <w:r w:rsidRPr="00F0097A">
        <w:t xml:space="preserve"> on </w:t>
      </w:r>
      <w:r w:rsidRPr="003B65AE">
        <w:t>täpsemalt murekohaks</w:t>
      </w:r>
      <w:r w:rsidRPr="00F0097A">
        <w:t xml:space="preserve"> kujunemas see, et paljud politseiametnikud jõuavad järgmise 10 aasta jooksul pensioniikka ja noorte </w:t>
      </w:r>
      <w:proofErr w:type="spellStart"/>
      <w:r w:rsidRPr="00F0097A">
        <w:t>pealekasv</w:t>
      </w:r>
      <w:proofErr w:type="spellEnd"/>
      <w:r w:rsidRPr="00F0097A">
        <w:t xml:space="preserve"> ei ole piisavalt suur, et ära katta vanuse tõttu teenistusest lahkujate hulka.</w:t>
      </w:r>
    </w:p>
    <w:p w14:paraId="30F488BF" w14:textId="77777777" w:rsidR="007001F9" w:rsidRPr="00F0097A" w:rsidRDefault="007001F9" w:rsidP="00BE3BCB">
      <w:pPr>
        <w:pStyle w:val="Phitekstnumbriga"/>
        <w:numPr>
          <w:ilvl w:val="0"/>
          <w:numId w:val="0"/>
        </w:numPr>
      </w:pPr>
      <w:r w:rsidRPr="00F0097A">
        <w:t xml:space="preserve">See seab PPA olukorda, kus värbamine on üha keerukam ja järjest olulisemaks muutub olemasoleva töötajaskonna hoidmine ja arendamine. PPA hinnangul lahkub eesseisval perioodil ehk aastaks 2030 teenistusest ligikaudu 350–400 politseiametnikku enam, kui neid Sisekaitseakadeemia politseiõppe lõpetajate hulgast juurde tuleb. See tähendab, et senisel kursil jätkates väheneb politseiametnike arv ligikaudu 10%. </w:t>
      </w:r>
    </w:p>
    <w:p w14:paraId="302EE07A" w14:textId="77777777" w:rsidR="007001F9" w:rsidRPr="00F0097A" w:rsidRDefault="007001F9" w:rsidP="00BE3BCB">
      <w:pPr>
        <w:pStyle w:val="Phitekstnumbriga"/>
        <w:numPr>
          <w:ilvl w:val="0"/>
          <w:numId w:val="0"/>
        </w:numPr>
      </w:pPr>
      <w:r w:rsidRPr="00F0097A">
        <w:t xml:space="preserve">PPA ja Siseministeerium on probleemi teadvustanud ja asunud sellega tegelema. Näiteks soodustatakse kogenud ametnike jätkamist teenistuses ka pärast pensioniõiguse tekkimist, sõltuvalt inimesest ja tema tervislikust olukorrast kas senisel või teisel ametikohal. Teiseks soodustatakse nii uute kui ka praeguste teenistujate taseme- ja täiendusõpet. Töötajatele on loodud paindlikud võimalused osaleda </w:t>
      </w:r>
      <w:proofErr w:type="spellStart"/>
      <w:r w:rsidRPr="00F0097A">
        <w:t>kaug</w:t>
      </w:r>
      <w:proofErr w:type="spellEnd"/>
      <w:r w:rsidRPr="00F0097A">
        <w:t xml:space="preserve">- või täiendusõppes. Ka tervisnõuete kontrollimine muudeti 2019. aasta lõpus paindlikumaks, et süsteem arvestaks varasemast rohkem konkreetse inimese tegelikku võimekust, mitte ainult vanust. </w:t>
      </w:r>
    </w:p>
    <w:p w14:paraId="1166810A" w14:textId="77777777" w:rsidR="007001F9" w:rsidRPr="008735E7" w:rsidRDefault="007001F9" w:rsidP="00BE3BCB">
      <w:pPr>
        <w:pStyle w:val="Phitekstnumbriga"/>
        <w:numPr>
          <w:ilvl w:val="0"/>
          <w:numId w:val="0"/>
        </w:numPr>
      </w:pPr>
      <w:r w:rsidRPr="00F0097A">
        <w:lastRenderedPageBreak/>
        <w:t xml:space="preserve">Siseturvalisuse arengukavas on personaliprobleemi leevendamise abinõude seas erilisel kohal ka vabatahtlike kaasamine, korrakaitses tähendaks see abipolitseinike arvu ja nende töömahu suurendamist. Samas on teada, et </w:t>
      </w:r>
      <w:r w:rsidRPr="008735E7">
        <w:t xml:space="preserve">paljud aktiivsed inimesed on korraga seotud mitmete vabatahtlike organisatsioonidega. Laiemaid rahvastikutrende vaadates tekib küsimus, kust leida kõikide esmateenuste osutamiseks vajalikke vabatahtlikke. </w:t>
      </w:r>
    </w:p>
    <w:p w14:paraId="24711282" w14:textId="77777777" w:rsidR="007001F9" w:rsidRPr="008735E7" w:rsidRDefault="007001F9" w:rsidP="00BE3BCB">
      <w:pPr>
        <w:pStyle w:val="Phitekstnumbriga"/>
        <w:numPr>
          <w:ilvl w:val="0"/>
          <w:numId w:val="0"/>
        </w:numPr>
      </w:pPr>
      <w:r w:rsidRPr="008735E7">
        <w:t xml:space="preserve">Kõike arvesse võttes on õhus siiski küsimus, kas senistest meetmetest piisab, et tagada piisaval arvul politseiametnike olemasolu ja korrakaitse toimepidevus. PPA tööjõuvajaduse ja Sisekaitseakadeemia koolitamissuutlikkuse vahel on võrdlemisi lai veelahe. Varem on probleemiks olnud ka noorte tagasihoidlik huvi eriala vastu, mistõttu kõiki päevaõppe õppekohti ei suudetud täita. Sestap ei piisa ka ainult täiendavast rahasüstist õppekohtade arvu suurendamiseks. </w:t>
      </w:r>
    </w:p>
    <w:p w14:paraId="20DFCFB5" w14:textId="77777777" w:rsidR="007001F9" w:rsidRPr="00F0097A" w:rsidRDefault="007001F9" w:rsidP="00BE3BCB">
      <w:pPr>
        <w:pStyle w:val="Phitekstnumbriga"/>
        <w:numPr>
          <w:ilvl w:val="0"/>
          <w:numId w:val="0"/>
        </w:numPr>
      </w:pPr>
      <w:r w:rsidRPr="00F0097A">
        <w:t xml:space="preserve">Pikemas vaates tuleb politseiniku elukutse populaarsena hoida, kusjuures soodne toetav trend on noorte kasvav huvi elukutsete vastu, kus sotsiaalse väärtuse loomine ning missioonitunne on kesksel kohal. 2020. aastal oligi huvi eriala vastu suur, aga hetkel ei ole teada, kas see trend on ajutine (nt sellepärast, et </w:t>
      </w:r>
      <w:r>
        <w:t>2020. aasta koroona</w:t>
      </w:r>
      <w:r w:rsidRPr="00F0097A">
        <w:t>kriisi ajal olid politseiametnikud rohkem n-ö pildis) või mitte.</w:t>
      </w:r>
    </w:p>
    <w:sectPr w:rsidR="007001F9" w:rsidRPr="00F009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AB025" w14:textId="77777777" w:rsidR="003A1A37" w:rsidRDefault="003A1A37" w:rsidP="007001F9">
      <w:pPr>
        <w:spacing w:after="0"/>
      </w:pPr>
      <w:r>
        <w:separator/>
      </w:r>
    </w:p>
  </w:endnote>
  <w:endnote w:type="continuationSeparator" w:id="0">
    <w:p w14:paraId="1AC8873C" w14:textId="77777777" w:rsidR="003A1A37" w:rsidRDefault="003A1A37" w:rsidP="007001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s Gothic Bold Condensed BT">
    <w:altName w:val="Calibri"/>
    <w:charset w:val="00"/>
    <w:family w:val="swiss"/>
    <w:pitch w:val="variable"/>
    <w:sig w:usb0="00000087" w:usb1="00000000" w:usb2="00000000" w:usb3="00000000" w:csb0="0000001B"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News Gothic Condensed BT">
    <w:charset w:val="00"/>
    <w:family w:val="swiss"/>
    <w:pitch w:val="variable"/>
    <w:sig w:usb0="00000087" w:usb1="00000000" w:usb2="00000000" w:usb3="00000000" w:csb0="0000001B"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600A3" w14:textId="77777777" w:rsidR="003A1A37" w:rsidRDefault="003A1A37" w:rsidP="007001F9">
      <w:pPr>
        <w:spacing w:after="0"/>
      </w:pPr>
      <w:r>
        <w:separator/>
      </w:r>
    </w:p>
  </w:footnote>
  <w:footnote w:type="continuationSeparator" w:id="0">
    <w:p w14:paraId="69243654" w14:textId="77777777" w:rsidR="003A1A37" w:rsidRDefault="003A1A37" w:rsidP="007001F9">
      <w:pPr>
        <w:spacing w:after="0"/>
      </w:pPr>
      <w:r>
        <w:continuationSeparator/>
      </w:r>
    </w:p>
  </w:footnote>
  <w:footnote w:id="1">
    <w:p w14:paraId="2B3708D6" w14:textId="77777777" w:rsidR="007001F9" w:rsidRDefault="007001F9" w:rsidP="007001F9">
      <w:pPr>
        <w:pStyle w:val="Allmrkusetekst"/>
      </w:pPr>
      <w:r>
        <w:rPr>
          <w:rStyle w:val="Allmrkuseviide"/>
        </w:rPr>
        <w:footnoteRef/>
      </w:r>
      <w:r>
        <w:t xml:space="preserve"> </w:t>
      </w:r>
      <w:r w:rsidRPr="000054ED">
        <w:t xml:space="preserve">Politsei ja piirivalve seaduse kohaselt on politseiametnik </w:t>
      </w:r>
      <w:r>
        <w:t>inimene, kes töötab</w:t>
      </w:r>
      <w:r w:rsidRPr="000054ED">
        <w:t xml:space="preserve"> </w:t>
      </w:r>
      <w:proofErr w:type="spellStart"/>
      <w:r w:rsidRPr="000054ED">
        <w:t>PPAs</w:t>
      </w:r>
      <w:proofErr w:type="spellEnd"/>
      <w:r w:rsidRPr="000054ED">
        <w:t xml:space="preserve">, Kaitsepolitseiametis või </w:t>
      </w:r>
      <w:proofErr w:type="spellStart"/>
      <w:r w:rsidRPr="000054ED">
        <w:t>sisekaitselises</w:t>
      </w:r>
      <w:proofErr w:type="spellEnd"/>
      <w:r w:rsidRPr="000054ED">
        <w:t xml:space="preserve"> rakenduskõrgkoolis politseiametniku ametikohal.</w:t>
      </w:r>
      <w:r>
        <w:t xml:space="preserve"> </w:t>
      </w:r>
    </w:p>
  </w:footnote>
  <w:footnote w:id="2">
    <w:p w14:paraId="795ABD2D" w14:textId="77777777" w:rsidR="007001F9" w:rsidRDefault="007001F9" w:rsidP="007001F9">
      <w:pPr>
        <w:pStyle w:val="Allmrkusetekst"/>
      </w:pPr>
      <w:r>
        <w:rPr>
          <w:rStyle w:val="Allmrkuseviide"/>
        </w:rPr>
        <w:footnoteRef/>
      </w:r>
      <w:r>
        <w:t xml:space="preserve"> </w:t>
      </w:r>
      <w:r w:rsidRPr="00A068C8">
        <w:t>Politseiametnike vanus</w:t>
      </w:r>
      <w:r>
        <w:t xml:space="preserve">elist </w:t>
      </w:r>
      <w:r w:rsidRPr="00A068C8">
        <w:t xml:space="preserve">jaotust </w:t>
      </w:r>
      <w:r>
        <w:t>on selles aruandes</w:t>
      </w:r>
      <w:r w:rsidRPr="00A068C8">
        <w:t xml:space="preserve"> </w:t>
      </w:r>
      <w:r>
        <w:t xml:space="preserve">analüüsitud </w:t>
      </w:r>
      <w:r w:rsidRPr="00A068C8">
        <w:t xml:space="preserve">maakonniti, et tekiks võrdlusmoment </w:t>
      </w:r>
      <w:r>
        <w:t xml:space="preserve">perearstide, </w:t>
      </w:r>
      <w:r w:rsidRPr="00B509FF">
        <w:t xml:space="preserve">üldhariduskoolide õpetajate ja päästjatega. PPA enda analüüsides vaadatakse olukorda pigem prefektuuride ja politseijaoskondade kaupa. Põhja prefektuuri tööpiirkond on Harju maakond </w:t>
      </w:r>
      <w:r>
        <w:t>ning</w:t>
      </w:r>
      <w:r w:rsidRPr="00B509FF">
        <w:t xml:space="preserve"> Ida prefektuuri tööpiirkond on Ida- ja Lääne-Viru maakond. Lõuna prefektuuri tööpiirkond on Jõgeva, Põlva, Tartu, Valga, Viljandi ja Võru maakond. Lääne prefektuuri tööpiirkond on Hiiu, Järva, Lääne, Pärnu, Rapla ja Saare maakond. Lisaks tuleb märkida, et kui </w:t>
      </w:r>
      <w:r>
        <w:t>ühes</w:t>
      </w:r>
      <w:r w:rsidRPr="00A068C8">
        <w:t xml:space="preserve"> maakonnas on patrull</w:t>
      </w:r>
      <w:r>
        <w:t>id</w:t>
      </w:r>
      <w:r w:rsidRPr="00A068C8">
        <w:t xml:space="preserve"> hõivatud, siis saadetakse sündmuskohale teise maakonna lähim patrull</w:t>
      </w:r>
      <w:r>
        <w:t>. Seega on</w:t>
      </w:r>
      <w:r w:rsidRPr="00A068C8">
        <w:t xml:space="preserve"> politseiametnike olemasolu </w:t>
      </w:r>
      <w:r>
        <w:t>kirjeldamisel maakondlik vaade tinglik</w:t>
      </w:r>
      <w:r w:rsidRPr="00A068C8">
        <w:t>.</w:t>
      </w:r>
    </w:p>
  </w:footnote>
  <w:footnote w:id="3">
    <w:p w14:paraId="29185379" w14:textId="77777777" w:rsidR="007001F9" w:rsidRDefault="007001F9" w:rsidP="007001F9">
      <w:pPr>
        <w:pStyle w:val="Allmrkusetekst"/>
      </w:pPr>
      <w:r>
        <w:rPr>
          <w:rStyle w:val="Allmrkuseviide"/>
        </w:rPr>
        <w:footnoteRef/>
      </w:r>
      <w:r>
        <w:t xml:space="preserve"> PPA täpsustas, et ühtse arvestuse pidamise huvides on </w:t>
      </w:r>
      <w:proofErr w:type="spellStart"/>
      <w:r>
        <w:t>voolavuse</w:t>
      </w:r>
      <w:proofErr w:type="spellEnd"/>
      <w:r>
        <w:t xml:space="preserve"> näitajate hulgas ka kooli kõrvalt töötanud kadettide lahkumised. Kuivõrd kooli ajal töötavad kadetid kajastuvad ka </w:t>
      </w:r>
      <w:r w:rsidRPr="009C62AF">
        <w:t xml:space="preserve">töötajate keskmises arvus, </w:t>
      </w:r>
      <w:r>
        <w:t xml:space="preserve">kadetid </w:t>
      </w:r>
      <w:proofErr w:type="spellStart"/>
      <w:r w:rsidRPr="009C62AF">
        <w:t>voolavuse</w:t>
      </w:r>
      <w:proofErr w:type="spellEnd"/>
      <w:r w:rsidRPr="009C62AF">
        <w:t xml:space="preserve"> näitajaid </w:t>
      </w:r>
      <w:r>
        <w:t xml:space="preserve">oluliselt </w:t>
      </w:r>
      <w:r w:rsidRPr="009C62AF">
        <w:t xml:space="preserve">ei mõjuta. </w:t>
      </w:r>
    </w:p>
  </w:footnote>
  <w:footnote w:id="4">
    <w:p w14:paraId="254700A1" w14:textId="77777777" w:rsidR="007001F9" w:rsidRDefault="007001F9" w:rsidP="007001F9">
      <w:pPr>
        <w:pStyle w:val="Allmrkusetekst"/>
      </w:pPr>
      <w:r>
        <w:rPr>
          <w:rStyle w:val="Allmrkuseviide"/>
        </w:rPr>
        <w:footnoteRef/>
      </w:r>
      <w:r>
        <w:t xml:space="preserve"> Võrdluseks: 2019. aasta andmetel oli avalikus teenistuses personali </w:t>
      </w:r>
      <w:proofErr w:type="spellStart"/>
      <w:r>
        <w:t>voolavus</w:t>
      </w:r>
      <w:proofErr w:type="spellEnd"/>
      <w:r>
        <w:t xml:space="preserve"> 12,6%, sh vabatahtlik </w:t>
      </w:r>
      <w:proofErr w:type="spellStart"/>
      <w:r>
        <w:t>voolavus</w:t>
      </w:r>
      <w:proofErr w:type="spellEnd"/>
      <w:r>
        <w:t xml:space="preserve"> 8,1%. Allikas: </w:t>
      </w:r>
      <w:hyperlink r:id="rId1" w:history="1">
        <w:r>
          <w:rPr>
            <w:rStyle w:val="Hperlink"/>
          </w:rPr>
          <w:t>a</w:t>
        </w:r>
        <w:r w:rsidRPr="00553596">
          <w:rPr>
            <w:rStyle w:val="Hperlink"/>
          </w:rPr>
          <w:t>valiku teenistuse 2019. aasta</w:t>
        </w:r>
        <w:r>
          <w:rPr>
            <w:rStyle w:val="Hperlink"/>
          </w:rPr>
          <w:t xml:space="preserve"> </w:t>
        </w:r>
        <w:r w:rsidRPr="00553596">
          <w:rPr>
            <w:rStyle w:val="Hperlink"/>
          </w:rPr>
          <w:t>aruanne</w:t>
        </w:r>
      </w:hyperlink>
      <w:r>
        <w:t>.</w:t>
      </w:r>
      <w:r w:rsidRPr="006C7EC0">
        <w:t xml:space="preserve"> </w:t>
      </w:r>
      <w:r>
        <w:t>Rahandusministeerium, 2020.</w:t>
      </w:r>
    </w:p>
  </w:footnote>
  <w:footnote w:id="5">
    <w:p w14:paraId="2FEFF8C1" w14:textId="77777777" w:rsidR="007001F9" w:rsidRDefault="007001F9" w:rsidP="007001F9">
      <w:pPr>
        <w:pStyle w:val="Allmrkusetekst"/>
      </w:pPr>
      <w:r>
        <w:rPr>
          <w:rStyle w:val="Allmrkuseviide"/>
        </w:rPr>
        <w:footnoteRef/>
      </w:r>
      <w:r>
        <w:t xml:space="preserve"> </w:t>
      </w:r>
      <w:hyperlink r:id="rId2" w:history="1">
        <w:r w:rsidRPr="00553596">
          <w:rPr>
            <w:rStyle w:val="Hperlink"/>
          </w:rPr>
          <w:t>Avaliku teenistuse 2019. aasta</w:t>
        </w:r>
        <w:r>
          <w:rPr>
            <w:rStyle w:val="Hperlink"/>
          </w:rPr>
          <w:t xml:space="preserve"> </w:t>
        </w:r>
        <w:r w:rsidRPr="00553596">
          <w:rPr>
            <w:rStyle w:val="Hperlink"/>
          </w:rPr>
          <w:t>aruanne</w:t>
        </w:r>
      </w:hyperlink>
      <w:r>
        <w:t>.</w:t>
      </w:r>
      <w:r w:rsidRPr="00596A27">
        <w:t xml:space="preserve"> </w:t>
      </w:r>
      <w:r>
        <w:t>Rahandusministeerium, 2020.</w:t>
      </w:r>
    </w:p>
  </w:footnote>
  <w:footnote w:id="6">
    <w:p w14:paraId="2426DCE8" w14:textId="77777777" w:rsidR="007001F9" w:rsidRPr="001E3ABD" w:rsidRDefault="007001F9" w:rsidP="007001F9">
      <w:pPr>
        <w:pStyle w:val="Allmrkusetekst"/>
      </w:pPr>
      <w:r>
        <w:rPr>
          <w:rStyle w:val="Allmrkuseviide"/>
        </w:rPr>
        <w:footnoteRef/>
      </w:r>
      <w:r>
        <w:t xml:space="preserve"> </w:t>
      </w:r>
      <w:r w:rsidRPr="008D0599">
        <w:t xml:space="preserve">Eesti keskmine brutopalk sisaldab kõiki </w:t>
      </w:r>
      <w:r w:rsidRPr="001A50BB">
        <w:t>palgakomponente. Joonisel 26 on</w:t>
      </w:r>
      <w:r>
        <w:t xml:space="preserve"> täpsema võrdluse huvides </w:t>
      </w:r>
      <w:r w:rsidRPr="009A0554">
        <w:t xml:space="preserve">esitatud politseiametnike keskmine palk nii koos lisanduvate palgakomponentidega (ületunnitasu, lisatasu öösel ja riigipühal töötamise eest, preemia, tulemuspalk jms) kui ka ilma </w:t>
      </w:r>
      <w:r w:rsidRPr="001E3ABD">
        <w:t xml:space="preserve">nendeta. </w:t>
      </w:r>
    </w:p>
  </w:footnote>
  <w:footnote w:id="7">
    <w:p w14:paraId="01F56D21" w14:textId="77777777" w:rsidR="007001F9" w:rsidRDefault="007001F9" w:rsidP="007001F9">
      <w:pPr>
        <w:pStyle w:val="Allmrkusetekst"/>
      </w:pPr>
      <w:r>
        <w:rPr>
          <w:rStyle w:val="Allmrkuseviide"/>
        </w:rPr>
        <w:footnoteRef/>
      </w:r>
      <w:r>
        <w:t xml:space="preserve"> </w:t>
      </w:r>
      <w:r w:rsidRPr="00673C6E">
        <w:t>1075 on 6 kuu keskmine abipolitseinike arv. 01.07.2020</w:t>
      </w:r>
      <w:r>
        <w:t>. aasta</w:t>
      </w:r>
      <w:r w:rsidRPr="00673C6E">
        <w:t xml:space="preserve"> seisuga oli </w:t>
      </w:r>
      <w:r>
        <w:t>abipolitseinikke</w:t>
      </w:r>
      <w:r w:rsidRPr="00673C6E">
        <w:t xml:space="preserve"> juba 1153</w:t>
      </w:r>
      <w:r>
        <w:t xml:space="preserve">. </w:t>
      </w:r>
    </w:p>
  </w:footnote>
  <w:footnote w:id="8">
    <w:p w14:paraId="3F682AFC" w14:textId="77777777" w:rsidR="007001F9" w:rsidRDefault="007001F9" w:rsidP="007001F9">
      <w:pPr>
        <w:pStyle w:val="Allmrkusetekst"/>
      </w:pPr>
      <w:r>
        <w:rPr>
          <w:rStyle w:val="Allmrkuseviide"/>
        </w:rPr>
        <w:footnoteRef/>
      </w:r>
      <w:r>
        <w:t xml:space="preserve"> Näiteks </w:t>
      </w:r>
      <w:r w:rsidRPr="00C155DC">
        <w:t xml:space="preserve">2020. aasta </w:t>
      </w:r>
      <w:r>
        <w:t xml:space="preserve">töötundide arv on </w:t>
      </w:r>
      <w:r w:rsidRPr="00C155DC">
        <w:t>2015.</w:t>
      </w:r>
    </w:p>
  </w:footnote>
  <w:footnote w:id="9">
    <w:p w14:paraId="1A45CE88" w14:textId="77777777" w:rsidR="007001F9" w:rsidRDefault="007001F9" w:rsidP="007001F9">
      <w:pPr>
        <w:pStyle w:val="Allmrkusetekst"/>
      </w:pPr>
      <w:r>
        <w:rPr>
          <w:rStyle w:val="Allmrkuseviide"/>
        </w:rPr>
        <w:footnoteRef/>
      </w:r>
      <w:r>
        <w:t xml:space="preserve"> Süsteemse personalivajaduste hindamise eest vastutab PPA. Samas tegeleb Siseministeerium </w:t>
      </w:r>
      <w:proofErr w:type="spellStart"/>
      <w:r>
        <w:t>siseturvalisuse</w:t>
      </w:r>
      <w:proofErr w:type="spellEnd"/>
      <w:r>
        <w:t xml:space="preserve"> töötajate koolitusvajaduse analüüsimisega ja tegi selleks täiendava politseiametnike vajaduse analüüsi. Siseministeeriumi </w:t>
      </w:r>
      <w:r w:rsidRPr="00FF3BCC">
        <w:t>hinnangul lahkub aastatel 2021–2029 aastas keskmiselt 304 politseiametnikku. Sisekaitseakadeemia tasemeõppe lõpetab keskmiselt 107 politseiametnikku ning täiendusõppe läbib aastas keskmiselt 73 politseiametnikku. Aastatel 2021–2029 kujuneb keskmiseks puudujäägiks aastas</w:t>
      </w:r>
      <w:r w:rsidRPr="00EF0C02">
        <w:t xml:space="preserve"> 124 politseiametnikku.</w:t>
      </w:r>
    </w:p>
    <w:p w14:paraId="0310FEBE" w14:textId="77777777" w:rsidR="007001F9" w:rsidRDefault="007001F9" w:rsidP="007001F9">
      <w:pPr>
        <w:pStyle w:val="Allmrkusetekst"/>
      </w:pPr>
      <w:r>
        <w:t>Erinevused kahe asutuse prognoosides on ootuspärased, sest hiljutised muudatused politseiteenistuse õigusaktides tähendavad, et olukord on uus ja ettevaatavate analüüside tegemiseks on veel vähe alusteavet. Arvutuste tegemisel võib põhjendatult kasutada alternatiivseid eeldusi. Riigikontroll on kasutanud PPA kui vastutava asutuse tööjõuvajaduse prognoosi, mis on kahest mudelist konservatiivsem.</w:t>
      </w:r>
    </w:p>
  </w:footnote>
  <w:footnote w:id="10">
    <w:p w14:paraId="3E096F81" w14:textId="77777777" w:rsidR="007001F9" w:rsidRDefault="007001F9" w:rsidP="007001F9">
      <w:pPr>
        <w:pStyle w:val="Allmrkusetekst"/>
      </w:pPr>
      <w:r>
        <w:rPr>
          <w:rStyle w:val="Allmrkuseviide"/>
        </w:rPr>
        <w:footnoteRef/>
      </w:r>
      <w:r>
        <w:t xml:space="preserve"> Lisaks võimaldab PPA politseiametnikel, kel on juba politseiline kutseharidus, omandada kaugõppes politseilise rakenduskõrghariduse. Et tegu on juba töötavate ametnike kompetentsuse suurendamisega, pole siinses aruandes seda põhjalikumalt käsitletud.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47F7E"/>
    <w:multiLevelType w:val="multilevel"/>
    <w:tmpl w:val="7744E0AE"/>
    <w:lvl w:ilvl="0">
      <w:start w:val="1"/>
      <w:numFmt w:val="decimal"/>
      <w:pStyle w:val="Phitekstnumbriga"/>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16B73167"/>
    <w:multiLevelType w:val="hybridMultilevel"/>
    <w:tmpl w:val="04187A18"/>
    <w:lvl w:ilvl="0" w:tplc="9D16CECC">
      <w:start w:val="1"/>
      <w:numFmt w:val="bullet"/>
      <w:pStyle w:val="Phitekstmummugataandeta"/>
      <w:lvlText w:val="■"/>
      <w:lvlJc w:val="left"/>
      <w:pPr>
        <w:tabs>
          <w:tab w:val="num" w:pos="-3"/>
        </w:tabs>
        <w:ind w:left="360" w:hanging="360"/>
      </w:pPr>
      <w:rPr>
        <w:rFonts w:ascii="Times New Roman" w:hAnsi="Times New Roman" w:cs="Times New Roman" w:hint="default"/>
        <w:b w:val="0"/>
        <w:i w:val="0"/>
        <w:color w:val="777777"/>
        <w:position w:val="4"/>
        <w:sz w:val="14"/>
        <w:szCs w:val="14"/>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E816A9"/>
    <w:multiLevelType w:val="hybridMultilevel"/>
    <w:tmpl w:val="2978402A"/>
    <w:lvl w:ilvl="0" w:tplc="1D4C5D46">
      <w:start w:val="1"/>
      <w:numFmt w:val="bullet"/>
      <w:pStyle w:val="Kasteadsitemummuga"/>
      <w:lvlText w:val=""/>
      <w:lvlJc w:val="left"/>
      <w:pPr>
        <w:tabs>
          <w:tab w:val="num" w:pos="0"/>
        </w:tabs>
        <w:ind w:left="170" w:hanging="170"/>
      </w:pPr>
      <w:rPr>
        <w:rFonts w:ascii="Wingdings" w:hAnsi="Wingdings" w:hint="default"/>
        <w:b w:val="0"/>
        <w:i w:val="0"/>
        <w:color w:val="777777"/>
        <w:sz w:val="14"/>
        <w:szCs w:val="14"/>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start w:val="1"/>
        <w:numFmt w:val="decimal"/>
        <w:pStyle w:val="Phitekstnumbriga"/>
        <w:lvlText w:val="%1."/>
        <w:lvlJc w:val="left"/>
        <w:pPr>
          <w:tabs>
            <w:tab w:val="num" w:pos="360"/>
          </w:tabs>
          <w:ind w:left="0" w:firstLine="0"/>
        </w:pPr>
        <w:rPr>
          <w:rFonts w:ascii="News Gothic Bold Condensed BT" w:hAnsi="News Gothic Bold Condensed BT" w:hint="default"/>
          <w:b w:val="0"/>
          <w:sz w:val="18"/>
          <w:szCs w:val="18"/>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224"/>
          </w:tabs>
          <w:ind w:left="1224" w:hanging="504"/>
        </w:pPr>
        <w:rPr>
          <w:rFonts w:hint="default"/>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3">
    <w:abstractNumId w:val="0"/>
    <w:lvlOverride w:ilvl="0">
      <w:lvl w:ilvl="0">
        <w:start w:val="1"/>
        <w:numFmt w:val="decimal"/>
        <w:pStyle w:val="Phitekstnumbriga"/>
        <w:lvlText w:val="%1."/>
        <w:lvlJc w:val="left"/>
        <w:pPr>
          <w:tabs>
            <w:tab w:val="num" w:pos="360"/>
          </w:tabs>
          <w:ind w:left="0" w:firstLine="0"/>
        </w:pPr>
        <w:rPr>
          <w:rFonts w:ascii="News Gothic Bold Condensed BT" w:hAnsi="News Gothic Bold Condensed BT" w:hint="default"/>
          <w:b w:val="0"/>
          <w:sz w:val="18"/>
          <w:szCs w:val="18"/>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224"/>
          </w:tabs>
          <w:ind w:left="1224" w:hanging="504"/>
        </w:pPr>
        <w:rPr>
          <w:rFonts w:hint="default"/>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1F9"/>
    <w:rsid w:val="00236B8A"/>
    <w:rsid w:val="003A1A37"/>
    <w:rsid w:val="007001F9"/>
    <w:rsid w:val="00913635"/>
    <w:rsid w:val="00B869FB"/>
    <w:rsid w:val="00BE3BCB"/>
    <w:rsid w:val="00E119B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1F805"/>
  <w15:chartTrackingRefBased/>
  <w15:docId w15:val="{A3AD3579-56F5-4D48-B399-C34110CBA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7001F9"/>
    <w:pPr>
      <w:suppressAutoHyphens/>
      <w:spacing w:after="200" w:line="240" w:lineRule="auto"/>
    </w:pPr>
    <w:rPr>
      <w:rFonts w:ascii="Times New Roman" w:eastAsia="Calibri" w:hAnsi="Times New Roman" w:cs="Times New Roman"/>
      <w:szCs w:val="20"/>
    </w:rPr>
  </w:style>
  <w:style w:type="paragraph" w:styleId="Pealkiri3">
    <w:name w:val="heading 3"/>
    <w:basedOn w:val="Normaallaad"/>
    <w:next w:val="Normaallaad"/>
    <w:link w:val="Pealkiri3Mrk"/>
    <w:uiPriority w:val="9"/>
    <w:semiHidden/>
    <w:unhideWhenUsed/>
    <w:qFormat/>
    <w:rsid w:val="007001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Tabelipea">
    <w:name w:val="Tabeli pea"/>
    <w:basedOn w:val="Normaallaad"/>
    <w:rsid w:val="007001F9"/>
    <w:pPr>
      <w:tabs>
        <w:tab w:val="left" w:pos="376"/>
        <w:tab w:val="center" w:pos="1577"/>
      </w:tabs>
      <w:suppressAutoHyphens w:val="0"/>
      <w:spacing w:before="60" w:after="60"/>
      <w:ind w:left="113" w:right="113"/>
      <w:jc w:val="center"/>
    </w:pPr>
    <w:rPr>
      <w:rFonts w:ascii="News Gothic Bold Condensed BT" w:eastAsia="Times New Roman" w:hAnsi="News Gothic Bold Condensed BT"/>
      <w:color w:val="FFFFFF"/>
      <w:sz w:val="24"/>
      <w:szCs w:val="22"/>
    </w:rPr>
  </w:style>
  <w:style w:type="paragraph" w:customStyle="1" w:styleId="AllikaviideFotoautor">
    <w:name w:val="Allikaviide/Foto autor"/>
    <w:basedOn w:val="Normaallaad"/>
    <w:link w:val="AllikaviideFotoautorChar"/>
    <w:rsid w:val="007001F9"/>
    <w:pPr>
      <w:spacing w:before="60" w:after="220"/>
      <w:jc w:val="right"/>
    </w:pPr>
    <w:rPr>
      <w:rFonts w:ascii="News Gothic Condensed BT" w:eastAsia="Times New Roman" w:hAnsi="News Gothic Condensed BT"/>
      <w:sz w:val="14"/>
      <w:szCs w:val="14"/>
    </w:rPr>
  </w:style>
  <w:style w:type="paragraph" w:customStyle="1" w:styleId="KasTeadsite">
    <w:name w:val="Kas Teadsite"/>
    <w:basedOn w:val="Phitekstmummugataandeta"/>
    <w:link w:val="KasTeadsiteChar"/>
    <w:rsid w:val="007001F9"/>
    <w:pPr>
      <w:numPr>
        <w:numId w:val="0"/>
      </w:numPr>
      <w:spacing w:after="120"/>
    </w:pPr>
    <w:rPr>
      <w:rFonts w:ascii="News Gothic Condensed BT" w:hAnsi="News Gothic Condensed BT"/>
      <w:sz w:val="18"/>
    </w:rPr>
  </w:style>
  <w:style w:type="paragraph" w:customStyle="1" w:styleId="Phitekstmummugataandeta">
    <w:name w:val="Põhitekst mummuga (taandeta)"/>
    <w:basedOn w:val="Normaallaad"/>
    <w:link w:val="PhitekstmummugataandetaChar"/>
    <w:qFormat/>
    <w:rsid w:val="007001F9"/>
    <w:pPr>
      <w:numPr>
        <w:numId w:val="1"/>
      </w:numPr>
      <w:spacing w:after="220"/>
    </w:pPr>
    <w:rPr>
      <w:rFonts w:eastAsia="Times New Roman"/>
      <w:szCs w:val="22"/>
    </w:rPr>
  </w:style>
  <w:style w:type="paragraph" w:customStyle="1" w:styleId="Phitekstnumbriga">
    <w:name w:val="Põhitekst numbriga"/>
    <w:basedOn w:val="Normaallaad"/>
    <w:link w:val="PhitekstnumbrigaChar"/>
    <w:qFormat/>
    <w:rsid w:val="00913635"/>
    <w:pPr>
      <w:numPr>
        <w:numId w:val="2"/>
      </w:numPr>
      <w:spacing w:after="220"/>
    </w:pPr>
    <w:rPr>
      <w:rFonts w:eastAsia="Times New Roman"/>
      <w:sz w:val="24"/>
      <w:szCs w:val="22"/>
    </w:rPr>
  </w:style>
  <w:style w:type="paragraph" w:customStyle="1" w:styleId="Phitekstnumbrita">
    <w:name w:val="Põhitekst numbrita"/>
    <w:basedOn w:val="Normaallaad"/>
    <w:link w:val="PhitekstnumbritaChar"/>
    <w:qFormat/>
    <w:rsid w:val="007001F9"/>
    <w:pPr>
      <w:spacing w:after="220"/>
    </w:pPr>
    <w:rPr>
      <w:rFonts w:eastAsia="Times New Roman"/>
      <w:szCs w:val="24"/>
    </w:rPr>
  </w:style>
  <w:style w:type="character" w:customStyle="1" w:styleId="SinineRasvaneNG">
    <w:name w:val="SinineRasvaneNG"/>
    <w:basedOn w:val="Liguvaikefont"/>
    <w:qFormat/>
    <w:rsid w:val="007001F9"/>
    <w:rPr>
      <w:rFonts w:ascii="News Gothic Bold Condensed BT" w:hAnsi="News Gothic Bold Condensed BT"/>
      <w:b/>
      <w:color w:val="8A001A"/>
    </w:rPr>
  </w:style>
  <w:style w:type="paragraph" w:customStyle="1" w:styleId="Snaseletus">
    <w:name w:val="Sõnaseletus"/>
    <w:basedOn w:val="Normaallaad"/>
    <w:rsid w:val="007001F9"/>
    <w:pPr>
      <w:spacing w:after="0"/>
    </w:pPr>
    <w:rPr>
      <w:rFonts w:ascii="News Gothic Condensed BT" w:eastAsia="Times New Roman" w:hAnsi="News Gothic Condensed BT"/>
      <w:sz w:val="18"/>
      <w:szCs w:val="18"/>
    </w:rPr>
  </w:style>
  <w:style w:type="table" w:customStyle="1" w:styleId="Tabelistiil">
    <w:name w:val="Tabelistiil"/>
    <w:basedOn w:val="Normaaltabel"/>
    <w:rsid w:val="007001F9"/>
    <w:pPr>
      <w:spacing w:after="0" w:line="240" w:lineRule="auto"/>
    </w:pPr>
    <w:rPr>
      <w:rFonts w:ascii="Times New Roman" w:eastAsia="Times New Roman" w:hAnsi="Times New Roman" w:cs="Times New Roman"/>
      <w:sz w:val="20"/>
      <w:szCs w:val="20"/>
      <w:lang w:eastAsia="et-EE"/>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shd w:val="clear" w:color="auto" w:fill="E6E6E6"/>
    </w:tcPr>
    <w:tblStylePr w:type="firstRow">
      <w:tblPr/>
      <w:tcPr>
        <w:shd w:val="clear" w:color="auto" w:fill="0000FF"/>
      </w:tcPr>
    </w:tblStylePr>
    <w:tblStylePr w:type="band1Horz">
      <w:tblPr/>
      <w:tcPr>
        <w:tcBorders>
          <w:top w:val="nil"/>
          <w:left w:val="nil"/>
          <w:bottom w:val="nil"/>
          <w:right w:val="nil"/>
          <w:insideH w:val="nil"/>
          <w:insideV w:val="nil"/>
          <w:tl2br w:val="nil"/>
          <w:tr2bl w:val="nil"/>
        </w:tcBorders>
        <w:shd w:val="clear" w:color="auto" w:fill="E6E6E6"/>
      </w:tcPr>
    </w:tblStylePr>
    <w:tblStylePr w:type="band2Horz">
      <w:tblPr/>
      <w:tcPr>
        <w:tcBorders>
          <w:top w:val="nil"/>
          <w:left w:val="nil"/>
          <w:bottom w:val="nil"/>
          <w:right w:val="nil"/>
          <w:insideH w:val="nil"/>
          <w:insideV w:val="nil"/>
          <w:tl2br w:val="nil"/>
          <w:tr2bl w:val="nil"/>
        </w:tcBorders>
        <w:shd w:val="clear" w:color="auto" w:fill="E6E6E6"/>
      </w:tcPr>
    </w:tblStylePr>
  </w:style>
  <w:style w:type="paragraph" w:customStyle="1" w:styleId="Vahepealkiri">
    <w:name w:val="Vahepealkiri"/>
    <w:basedOn w:val="Pealkiri3"/>
    <w:next w:val="Phitekstnumbriga"/>
    <w:qFormat/>
    <w:rsid w:val="007001F9"/>
    <w:pPr>
      <w:suppressAutoHyphens w:val="0"/>
      <w:spacing w:before="320" w:after="80"/>
      <w:outlineLvl w:val="3"/>
    </w:pPr>
    <w:rPr>
      <w:rFonts w:ascii="News Gothic Bold Condensed BT" w:eastAsia="Times New Roman" w:hAnsi="News Gothic Bold Condensed BT" w:cs="Times New Roman"/>
      <w:bCs/>
      <w:color w:val="auto"/>
      <w:szCs w:val="22"/>
    </w:rPr>
  </w:style>
  <w:style w:type="character" w:customStyle="1" w:styleId="PhitekstnumbritaChar">
    <w:name w:val="Põhitekst numbrita Char"/>
    <w:basedOn w:val="Liguvaikefont"/>
    <w:link w:val="Phitekstnumbrita"/>
    <w:rsid w:val="007001F9"/>
    <w:rPr>
      <w:rFonts w:ascii="Times New Roman" w:eastAsia="Times New Roman" w:hAnsi="Times New Roman" w:cs="Times New Roman"/>
      <w:szCs w:val="24"/>
    </w:rPr>
  </w:style>
  <w:style w:type="paragraph" w:customStyle="1" w:styleId="Tabelinimi">
    <w:name w:val="Tabelinimi"/>
    <w:basedOn w:val="Pealdis"/>
    <w:link w:val="TabelinimiChar"/>
    <w:rsid w:val="007001F9"/>
    <w:pPr>
      <w:keepNext/>
      <w:suppressAutoHyphens w:val="0"/>
      <w:spacing w:before="80" w:after="80"/>
    </w:pPr>
    <w:rPr>
      <w:rFonts w:ascii="News Gothic Bold Condensed BT" w:eastAsia="Times New Roman" w:hAnsi="News Gothic Bold Condensed BT"/>
      <w:bCs/>
      <w:i w:val="0"/>
      <w:iCs w:val="0"/>
      <w:color w:val="8A001A"/>
      <w:sz w:val="20"/>
      <w:szCs w:val="24"/>
    </w:rPr>
  </w:style>
  <w:style w:type="character" w:customStyle="1" w:styleId="TabelinimiChar">
    <w:name w:val="Tabelinimi Char"/>
    <w:basedOn w:val="Liguvaikefont"/>
    <w:link w:val="Tabelinimi"/>
    <w:rsid w:val="007001F9"/>
    <w:rPr>
      <w:rFonts w:ascii="News Gothic Bold Condensed BT" w:eastAsia="Times New Roman" w:hAnsi="News Gothic Bold Condensed BT" w:cs="Times New Roman"/>
      <w:bCs/>
      <w:color w:val="8A001A"/>
      <w:sz w:val="20"/>
      <w:szCs w:val="24"/>
    </w:rPr>
  </w:style>
  <w:style w:type="paragraph" w:customStyle="1" w:styleId="Tabelitekst">
    <w:name w:val="Tabelitekst"/>
    <w:basedOn w:val="Normaallaad"/>
    <w:qFormat/>
    <w:rsid w:val="007001F9"/>
    <w:pPr>
      <w:suppressAutoHyphens w:val="0"/>
      <w:spacing w:before="80" w:after="80"/>
      <w:ind w:left="113" w:right="113"/>
    </w:pPr>
    <w:rPr>
      <w:rFonts w:ascii="Arial" w:eastAsia="Times New Roman" w:hAnsi="Arial" w:cs="Arial"/>
      <w:color w:val="000000"/>
      <w:sz w:val="16"/>
      <w:szCs w:val="16"/>
      <w:lang w:eastAsia="et-EE"/>
    </w:rPr>
  </w:style>
  <w:style w:type="paragraph" w:customStyle="1" w:styleId="Vasakpealkirisisukorrata">
    <w:name w:val="Vasakpealkiri (sisukorrata)"/>
    <w:basedOn w:val="Normaallaad"/>
    <w:link w:val="VasakpealkirisisukorrataChar"/>
    <w:rsid w:val="007001F9"/>
    <w:pPr>
      <w:keepNext/>
      <w:keepLines/>
      <w:framePr w:w="2546" w:wrap="around" w:vAnchor="text" w:hAnchor="text" w:x="-2834" w:y="1" w:anchorLock="1"/>
      <w:suppressAutoHyphens w:val="0"/>
      <w:spacing w:after="0"/>
    </w:pPr>
    <w:rPr>
      <w:rFonts w:ascii="News Gothic Bold Condensed BT" w:eastAsia="Times New Roman" w:hAnsi="News Gothic Bold Condensed BT"/>
      <w:bCs/>
      <w:color w:val="0000FF"/>
      <w:sz w:val="24"/>
      <w:szCs w:val="24"/>
    </w:rPr>
  </w:style>
  <w:style w:type="paragraph" w:customStyle="1" w:styleId="Kasteadsitemummuga">
    <w:name w:val="Kas teadsite mummuga"/>
    <w:basedOn w:val="KasTeadsite"/>
    <w:rsid w:val="007001F9"/>
    <w:pPr>
      <w:numPr>
        <w:numId w:val="4"/>
      </w:numPr>
      <w:tabs>
        <w:tab w:val="clear" w:pos="0"/>
        <w:tab w:val="num" w:pos="360"/>
      </w:tabs>
      <w:suppressAutoHyphens w:val="0"/>
      <w:ind w:left="0" w:firstLine="0"/>
    </w:pPr>
  </w:style>
  <w:style w:type="character" w:styleId="Hperlink">
    <w:name w:val="Hyperlink"/>
    <w:basedOn w:val="Liguvaikefont"/>
    <w:uiPriority w:val="99"/>
    <w:unhideWhenUsed/>
    <w:rsid w:val="007001F9"/>
    <w:rPr>
      <w:color w:val="8A001A"/>
      <w:u w:val="single"/>
    </w:rPr>
  </w:style>
  <w:style w:type="paragraph" w:styleId="Allmrkusetekst">
    <w:name w:val="footnote text"/>
    <w:aliases w:val="Footnote Text Char1,Footnote Text Char Char Char Char,Footnote Text Char Char,Footnote Text Char Char Char Char Char,Footnote Text Char Char Char Char Char Char Char Char,Footnote Text Char Char Char,Footnote Text Char Char1,fn Char1,fn"/>
    <w:basedOn w:val="Normaallaad"/>
    <w:link w:val="AllmrkusetekstMrk"/>
    <w:autoRedefine/>
    <w:uiPriority w:val="99"/>
    <w:unhideWhenUsed/>
    <w:qFormat/>
    <w:rsid w:val="007001F9"/>
    <w:pPr>
      <w:spacing w:before="40" w:after="40"/>
    </w:pPr>
    <w:rPr>
      <w:sz w:val="18"/>
    </w:rPr>
  </w:style>
  <w:style w:type="character" w:customStyle="1" w:styleId="AllmrkusetekstMrk">
    <w:name w:val="Allmärkuse tekst Märk"/>
    <w:aliases w:val="Footnote Text Char1 Märk,Footnote Text Char Char Char Char Märk,Footnote Text Char Char Märk,Footnote Text Char Char Char Char Char Märk,Footnote Text Char Char Char Char Char Char Char Char Märk,Footnote Text Char Char Char Märk"/>
    <w:basedOn w:val="Liguvaikefont"/>
    <w:link w:val="Allmrkusetekst"/>
    <w:uiPriority w:val="99"/>
    <w:rsid w:val="007001F9"/>
    <w:rPr>
      <w:rFonts w:ascii="Times New Roman" w:eastAsia="Calibri" w:hAnsi="Times New Roman" w:cs="Times New Roman"/>
      <w:sz w:val="18"/>
      <w:szCs w:val="20"/>
    </w:rPr>
  </w:style>
  <w:style w:type="character" w:customStyle="1" w:styleId="AllikaviideFotoautorChar">
    <w:name w:val="Allikaviide/Foto autor Char"/>
    <w:basedOn w:val="Liguvaikefont"/>
    <w:link w:val="AllikaviideFotoautor"/>
    <w:locked/>
    <w:rsid w:val="007001F9"/>
    <w:rPr>
      <w:rFonts w:ascii="News Gothic Condensed BT" w:eastAsia="Times New Roman" w:hAnsi="News Gothic Condensed BT" w:cs="Times New Roman"/>
      <w:sz w:val="14"/>
      <w:szCs w:val="14"/>
    </w:rPr>
  </w:style>
  <w:style w:type="character" w:customStyle="1" w:styleId="PhitekstmummugataandetaChar">
    <w:name w:val="Põhitekst mummuga (taandeta) Char"/>
    <w:basedOn w:val="Liguvaikefont"/>
    <w:link w:val="Phitekstmummugataandeta"/>
    <w:locked/>
    <w:rsid w:val="007001F9"/>
    <w:rPr>
      <w:rFonts w:ascii="Times New Roman" w:eastAsia="Times New Roman" w:hAnsi="Times New Roman" w:cs="Times New Roman"/>
    </w:rPr>
  </w:style>
  <w:style w:type="character" w:customStyle="1" w:styleId="PhitekstnumbrigaChar">
    <w:name w:val="Põhitekst numbriga Char"/>
    <w:basedOn w:val="Liguvaikefont"/>
    <w:link w:val="Phitekstnumbriga"/>
    <w:locked/>
    <w:rsid w:val="00913635"/>
    <w:rPr>
      <w:rFonts w:ascii="Times New Roman" w:eastAsia="Times New Roman" w:hAnsi="Times New Roman" w:cs="Times New Roman"/>
      <w:sz w:val="24"/>
    </w:rPr>
  </w:style>
  <w:style w:type="character" w:customStyle="1" w:styleId="KasTeadsiteChar">
    <w:name w:val="Kas Teadsite Char"/>
    <w:basedOn w:val="PhitekstmummugataandetaChar"/>
    <w:link w:val="KasTeadsite"/>
    <w:locked/>
    <w:rsid w:val="007001F9"/>
    <w:rPr>
      <w:rFonts w:ascii="News Gothic Condensed BT" w:eastAsia="Times New Roman" w:hAnsi="News Gothic Condensed BT" w:cs="Times New Roman"/>
      <w:sz w:val="18"/>
    </w:rPr>
  </w:style>
  <w:style w:type="character" w:styleId="Allmrkuseviide">
    <w:name w:val="footnote reference"/>
    <w:aliases w:val="Ref,de nota al pie,-E Fußnotenzeichen,ftref,Footnotes refss,Fussnota,Zchn Zchn,Footnote numb,Знак сноски 1,Знак сноски-FN,Ciae niinee-FN,footnote ref,Footnote symbol,fr,Footnote reference number,Times 10 Point,Exposant 3 Point,Légende"/>
    <w:basedOn w:val="Liguvaikefont"/>
    <w:uiPriority w:val="99"/>
    <w:unhideWhenUsed/>
    <w:rsid w:val="007001F9"/>
    <w:rPr>
      <w:vertAlign w:val="superscript"/>
    </w:rPr>
  </w:style>
  <w:style w:type="paragraph" w:customStyle="1" w:styleId="Pealkiri11">
    <w:name w:val="Pealkiri11"/>
    <w:basedOn w:val="Pealkiri3"/>
    <w:next w:val="Phitekstnumbrita"/>
    <w:qFormat/>
    <w:rsid w:val="007001F9"/>
    <w:pPr>
      <w:spacing w:before="0" w:after="200"/>
      <w:outlineLvl w:val="1"/>
    </w:pPr>
    <w:rPr>
      <w:rFonts w:ascii="News Gothic Bold Condensed BT" w:eastAsia="Times New Roman" w:hAnsi="News Gothic Bold Condensed BT" w:cs="Times New Roman"/>
      <w:bCs/>
      <w:color w:val="8A001A"/>
      <w:sz w:val="32"/>
      <w:szCs w:val="32"/>
    </w:rPr>
  </w:style>
  <w:style w:type="character" w:customStyle="1" w:styleId="VasakpealkirisisukorrataChar">
    <w:name w:val="Vasakpealkiri (sisukorrata) Char"/>
    <w:basedOn w:val="Liguvaikefont"/>
    <w:link w:val="Vasakpealkirisisukorrata"/>
    <w:locked/>
    <w:rsid w:val="007001F9"/>
    <w:rPr>
      <w:rFonts w:ascii="News Gothic Bold Condensed BT" w:eastAsia="Times New Roman" w:hAnsi="News Gothic Bold Condensed BT" w:cs="Times New Roman"/>
      <w:bCs/>
      <w:color w:val="0000FF"/>
      <w:sz w:val="24"/>
      <w:szCs w:val="24"/>
    </w:rPr>
  </w:style>
  <w:style w:type="character" w:customStyle="1" w:styleId="Pealkiri3Mrk">
    <w:name w:val="Pealkiri 3 Märk"/>
    <w:basedOn w:val="Liguvaikefont"/>
    <w:link w:val="Pealkiri3"/>
    <w:uiPriority w:val="9"/>
    <w:semiHidden/>
    <w:rsid w:val="007001F9"/>
    <w:rPr>
      <w:rFonts w:asciiTheme="majorHAnsi" w:eastAsiaTheme="majorEastAsia" w:hAnsiTheme="majorHAnsi" w:cstheme="majorBidi"/>
      <w:color w:val="1F3763" w:themeColor="accent1" w:themeShade="7F"/>
      <w:sz w:val="24"/>
      <w:szCs w:val="24"/>
    </w:rPr>
  </w:style>
  <w:style w:type="paragraph" w:styleId="Pealdis">
    <w:name w:val="caption"/>
    <w:basedOn w:val="Normaallaad"/>
    <w:next w:val="Normaallaad"/>
    <w:uiPriority w:val="35"/>
    <w:semiHidden/>
    <w:unhideWhenUsed/>
    <w:qFormat/>
    <w:rsid w:val="007001F9"/>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rahandusministeerium.ee/system/files_force/document_files/atar_2019.pdf?download=1" TargetMode="External"/><Relationship Id="rId1" Type="http://schemas.openxmlformats.org/officeDocument/2006/relationships/hyperlink" Target="https://www.rahandusministeerium.ee/system/files_force/document_files/atar_2019.pdf?downloa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2792</Words>
  <Characters>16194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Helerin Kõrvemaa</dc:creator>
  <cp:keywords/>
  <dc:description/>
  <cp:lastModifiedBy>Toomas Mattson</cp:lastModifiedBy>
  <cp:revision>3</cp:revision>
  <dcterms:created xsi:type="dcterms:W3CDTF">2020-11-06T11:57:00Z</dcterms:created>
  <dcterms:modified xsi:type="dcterms:W3CDTF">2020-11-08T20:45:00Z</dcterms:modified>
</cp:coreProperties>
</file>