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5889" w:rsidRPr="000223DF" w:rsidRDefault="00E62C89" w:rsidP="000223DF">
      <w:pPr>
        <w:rPr>
          <w:b/>
        </w:rPr>
      </w:pPr>
      <w:r w:rsidRPr="000223DF">
        <w:rPr>
          <w:b/>
        </w:rPr>
        <w:t>Riigi raamatupidamine on korras, kuid see ei näita tingimata riigi vara otstarbekat kasutamist, vaid arvestusreeglitest kinnipidamist</w:t>
      </w:r>
    </w:p>
    <w:p w:rsidR="00A70B27" w:rsidRPr="0048284E" w:rsidRDefault="00A70B27">
      <w:pPr>
        <w:rPr>
          <w:rFonts w:cs="Times New Roman"/>
          <w:b/>
          <w:szCs w:val="24"/>
        </w:rPr>
      </w:pPr>
    </w:p>
    <w:p w:rsidR="0048284E" w:rsidRPr="0048284E" w:rsidRDefault="00A70B27" w:rsidP="0048284E">
      <w:pPr>
        <w:rPr>
          <w:rFonts w:cs="Times New Roman"/>
          <w:b/>
          <w:szCs w:val="24"/>
        </w:rPr>
      </w:pPr>
      <w:bookmarkStart w:id="0" w:name="_Toc466040313"/>
      <w:r w:rsidRPr="0048284E">
        <w:rPr>
          <w:rFonts w:cs="Times New Roman"/>
          <w:b/>
          <w:szCs w:val="24"/>
        </w:rPr>
        <w:t>Riigil on vara pea 30 miljardi euro väärtuses ning selle kasutamise viis mõjutab Eesti arengut väga oluliselt</w:t>
      </w:r>
      <w:bookmarkEnd w:id="0"/>
      <w:r w:rsidRPr="0048284E">
        <w:rPr>
          <w:rFonts w:cs="Times New Roman"/>
          <w:b/>
          <w:szCs w:val="24"/>
        </w:rPr>
        <w:t xml:space="preserve"> </w:t>
      </w:r>
    </w:p>
    <w:p w:rsidR="0048284E" w:rsidRPr="0048284E" w:rsidRDefault="0048284E" w:rsidP="0048284E">
      <w:pPr>
        <w:rPr>
          <w:rFonts w:cs="Times New Roman"/>
          <w:b/>
          <w:szCs w:val="24"/>
        </w:rPr>
      </w:pPr>
    </w:p>
    <w:p w:rsidR="0048284E" w:rsidRPr="0048284E" w:rsidRDefault="00A70B27" w:rsidP="0048284E">
      <w:pPr>
        <w:rPr>
          <w:rFonts w:cs="Times New Roman"/>
          <w:szCs w:val="24"/>
        </w:rPr>
      </w:pPr>
      <w:r w:rsidRPr="0048284E">
        <w:rPr>
          <w:rFonts w:cs="Times New Roman"/>
          <w:szCs w:val="24"/>
        </w:rPr>
        <w:t>Riigi vara all mõistetakse tavakeeles sageli inimestelt kogutud makse, riigikassasse laekuvaid toetusi ja muid tulusid, mida on Vabariigi Valitsusel iga-aastase riigieelarve raames võimalik Eesti elu edendamiseks kasutada. Näiteks 2016. aastal on Riigikogu nõusolekul valitsuse käsutuses 8,9 miljardit eurot, et parandada inimeste elujärge, hoolitseda nende turvalisuse ja riigikaitse eest ning aidata ühiskonna arengule muul viisil kaasa. Riigikogu ja valitsuse oskusest kasutada riigieelarve nappe ressursse läbimõeldult sõltub otseselt Eesti ja siin elavate inimeste käekäik.</w:t>
      </w:r>
    </w:p>
    <w:p w:rsidR="0048284E" w:rsidRPr="0048284E" w:rsidRDefault="0048284E" w:rsidP="0048284E">
      <w:pPr>
        <w:rPr>
          <w:rFonts w:cs="Times New Roman"/>
          <w:szCs w:val="24"/>
        </w:rPr>
      </w:pPr>
    </w:p>
    <w:p w:rsidR="0048284E" w:rsidRPr="0048284E" w:rsidRDefault="00A70B27" w:rsidP="0048284E">
      <w:pPr>
        <w:rPr>
          <w:rFonts w:cs="Times New Roman"/>
          <w:szCs w:val="24"/>
        </w:rPr>
      </w:pPr>
      <w:r w:rsidRPr="0048284E">
        <w:rPr>
          <w:rFonts w:cs="Times New Roman"/>
          <w:szCs w:val="24"/>
        </w:rPr>
        <w:t>Riigi vara ei piirdu aga pelgalt riigieelarve tuludega. Lisaks maksuliste ja mittemaksuliste tulude laekumisele on riigil palju muud vara, mida kasutatakse riigi igapäevase toimimise tagamiseks, teenuste pakkumiseks ja lisatulu teenimiseks.</w:t>
      </w:r>
    </w:p>
    <w:p w:rsidR="0048284E" w:rsidRPr="0048284E" w:rsidRDefault="0048284E" w:rsidP="0048284E">
      <w:pPr>
        <w:rPr>
          <w:rFonts w:cs="Times New Roman"/>
          <w:szCs w:val="24"/>
        </w:rPr>
      </w:pPr>
    </w:p>
    <w:p w:rsidR="0048284E" w:rsidRPr="0048284E" w:rsidRDefault="00A70B27" w:rsidP="0048284E">
      <w:pPr>
        <w:rPr>
          <w:rFonts w:cs="Times New Roman"/>
          <w:szCs w:val="24"/>
        </w:rPr>
      </w:pPr>
      <w:r w:rsidRPr="0048284E">
        <w:rPr>
          <w:rFonts w:cs="Times New Roman"/>
          <w:szCs w:val="24"/>
        </w:rPr>
        <w:t xml:space="preserve">2015. aasta lõpu seisuga oli riigil vara koguväärtuses </w:t>
      </w:r>
      <w:r w:rsidRPr="0048284E">
        <w:rPr>
          <w:rFonts w:cs="Times New Roman"/>
          <w:i/>
          <w:szCs w:val="24"/>
        </w:rPr>
        <w:t>ca</w:t>
      </w:r>
      <w:r w:rsidRPr="0048284E">
        <w:rPr>
          <w:rFonts w:cs="Times New Roman"/>
          <w:szCs w:val="24"/>
        </w:rPr>
        <w:t xml:space="preserve"> 28,5 miljardit eurot. Aastaga oli vara väärtus kasvanud </w:t>
      </w:r>
      <w:r w:rsidRPr="0048284E">
        <w:rPr>
          <w:rFonts w:cs="Times New Roman"/>
          <w:i/>
          <w:szCs w:val="24"/>
        </w:rPr>
        <w:t>ca</w:t>
      </w:r>
      <w:r w:rsidRPr="0048284E">
        <w:rPr>
          <w:rFonts w:cs="Times New Roman"/>
          <w:szCs w:val="24"/>
        </w:rPr>
        <w:t xml:space="preserve"> 830 miljoni euro võrra. Selle vara hulgas on näiteks riigimets, mille väärtus on </w:t>
      </w:r>
      <w:r w:rsidRPr="0048284E">
        <w:rPr>
          <w:rFonts w:cs="Times New Roman"/>
          <w:i/>
          <w:szCs w:val="24"/>
        </w:rPr>
        <w:t>ca</w:t>
      </w:r>
      <w:r w:rsidRPr="0048284E">
        <w:rPr>
          <w:rFonts w:cs="Times New Roman"/>
          <w:szCs w:val="24"/>
        </w:rPr>
        <w:t xml:space="preserve"> 3,2 miljardit eurot ja mille majandamise otsustest sõltuvad riigi ning inimeste pikaajalised tulud ja elukeskkond. Riigi varaks on ka riigile ja kohalikele omavalitsustele kuuluvad äriühingud ning sihtasutused, mille väärtus on miljardeid eurosid ja mille tegevus ning riigipoolne suunamine mõjutab paljude teenuste (nt ühistransport, elektrienergia ja tervishoid) kättesaadavust, hinda ja/või kvaliteeti.</w:t>
      </w:r>
    </w:p>
    <w:p w:rsidR="0048284E" w:rsidRPr="0048284E" w:rsidRDefault="0048284E" w:rsidP="0048284E">
      <w:pPr>
        <w:rPr>
          <w:rFonts w:cs="Times New Roman"/>
          <w:szCs w:val="24"/>
        </w:rPr>
      </w:pPr>
    </w:p>
    <w:p w:rsidR="0048284E" w:rsidRPr="0048284E" w:rsidRDefault="00A70B27" w:rsidP="0048284E">
      <w:pPr>
        <w:rPr>
          <w:rFonts w:cs="Times New Roman"/>
          <w:szCs w:val="24"/>
        </w:rPr>
      </w:pPr>
      <w:r w:rsidRPr="0048284E">
        <w:rPr>
          <w:rFonts w:cs="Times New Roman"/>
          <w:szCs w:val="24"/>
        </w:rPr>
        <w:t xml:space="preserve">Märkimisväärse osa riigi varast moodustab kinnisvara, sh riigile kuuluvad hooned, teed ja muud rajatised ning hoonestamata mittemetsamaa. Viis, kuidas riik ja kohalikud omavalitsused kasutavad oma kinnisvara, mõjutab nii riigi majandusarengut kui ka ülalpidamiskulusid. Riigi tõhus maakasutus ja </w:t>
      </w:r>
      <w:proofErr w:type="spellStart"/>
      <w:r w:rsidRPr="0048284E">
        <w:rPr>
          <w:rFonts w:cs="Times New Roman"/>
          <w:szCs w:val="24"/>
        </w:rPr>
        <w:t>taristu</w:t>
      </w:r>
      <w:proofErr w:type="spellEnd"/>
      <w:r w:rsidRPr="0048284E">
        <w:rPr>
          <w:rFonts w:cs="Times New Roman"/>
          <w:szCs w:val="24"/>
        </w:rPr>
        <w:t xml:space="preserve"> arendamine aitab elavdada majandust, luua töökohti ning toetada regionaalarengut. Säästlik hoonete pinnakasutus riigi ülesannete täitmisel ning mittevajalikust varast loobumine aitab vähendada riigi kulusid ning suurendada tulusid.</w:t>
      </w:r>
    </w:p>
    <w:p w:rsidR="0048284E" w:rsidRPr="0048284E" w:rsidRDefault="0048284E" w:rsidP="0048284E">
      <w:pPr>
        <w:rPr>
          <w:rFonts w:cs="Times New Roman"/>
          <w:szCs w:val="24"/>
        </w:rPr>
      </w:pPr>
    </w:p>
    <w:p w:rsidR="00A70B27" w:rsidRPr="0048284E" w:rsidRDefault="00A70B27" w:rsidP="0048284E">
      <w:pPr>
        <w:rPr>
          <w:rFonts w:cs="Times New Roman"/>
          <w:szCs w:val="24"/>
        </w:rPr>
      </w:pPr>
      <w:r w:rsidRPr="0048284E">
        <w:rPr>
          <w:rFonts w:cs="Times New Roman"/>
          <w:szCs w:val="24"/>
        </w:rPr>
        <w:t>Riigikogu ja Vabariigi Valitsuse otsustest ning nende tegemise viisist ja kvaliteedist sõltub, kas vara kasutatakse Eesti kestliku arengu toetamiseks parimal moel, vältides ebamõistlikke kulusid, saavutades seatud arengueesmärke ning suurendades ühiskonna kui terviku tulusid või mitte. Riigi vara kasutamise tarkusest lähtuvalt on nii riigil kui ka inimestel võimalik palju võita või kaotada.</w:t>
      </w:r>
    </w:p>
    <w:p w:rsidR="0048284E" w:rsidRPr="0048284E" w:rsidRDefault="0048284E" w:rsidP="0048284E">
      <w:pPr>
        <w:rPr>
          <w:rFonts w:cs="Times New Roman"/>
          <w:szCs w:val="24"/>
        </w:rPr>
      </w:pPr>
    </w:p>
    <w:p w:rsidR="0048284E" w:rsidRPr="0048284E" w:rsidRDefault="00A70B27" w:rsidP="0048284E">
      <w:pPr>
        <w:rPr>
          <w:rFonts w:cs="Times New Roman"/>
          <w:b/>
          <w:szCs w:val="24"/>
        </w:rPr>
      </w:pPr>
      <w:bookmarkStart w:id="1" w:name="_Toc466040314"/>
      <w:r w:rsidRPr="0048284E">
        <w:rPr>
          <w:rFonts w:cs="Times New Roman"/>
          <w:b/>
          <w:szCs w:val="24"/>
        </w:rPr>
        <w:t>Riigikontrolli auditid näitavad, et riigi raamatupidamine on heal tasemel, kuid riigi vara saab kasutada otstarbekamalt</w:t>
      </w:r>
      <w:bookmarkEnd w:id="1"/>
    </w:p>
    <w:p w:rsidR="0048284E" w:rsidRPr="0048284E" w:rsidRDefault="0048284E" w:rsidP="0048284E">
      <w:pPr>
        <w:rPr>
          <w:rFonts w:cs="Times New Roman"/>
          <w:szCs w:val="24"/>
        </w:rPr>
      </w:pPr>
    </w:p>
    <w:p w:rsidR="0048284E" w:rsidRPr="0048284E" w:rsidRDefault="00A70B27" w:rsidP="0048284E">
      <w:pPr>
        <w:pStyle w:val="Phitekstnumbriga"/>
        <w:numPr>
          <w:ilvl w:val="0"/>
          <w:numId w:val="0"/>
        </w:numPr>
        <w:rPr>
          <w:sz w:val="24"/>
          <w:szCs w:val="24"/>
        </w:rPr>
      </w:pPr>
      <w:r w:rsidRPr="0048284E">
        <w:rPr>
          <w:sz w:val="24"/>
          <w:szCs w:val="24"/>
        </w:rPr>
        <w:t>Riigikontroll saab finantsauditite tulemusena kinnitada, et riigi 2015. aasta raamatupidamise aastaaruanne kajastab olulises osas õigesti ja õiglaselt riigi finantsseisundit, lõppenud aruandeperioodi majandustulemust ja rahavoogusid. Samuti on Riigikontrolli arvates riigiasutuste, riigi valitseva mõju all olevate sihtasutuste ja riigi äriühingute raamatupidamine hästi korraldatud ning raamatupidamise aastaaruanded valdavalt ilma oluliste vigadeta.</w:t>
      </w:r>
    </w:p>
    <w:p w:rsidR="0048284E" w:rsidRPr="0048284E" w:rsidRDefault="00A70B27" w:rsidP="0048284E">
      <w:pPr>
        <w:pStyle w:val="Phitekstnumbriga"/>
        <w:numPr>
          <w:ilvl w:val="0"/>
          <w:numId w:val="0"/>
        </w:numPr>
        <w:rPr>
          <w:sz w:val="24"/>
          <w:szCs w:val="24"/>
        </w:rPr>
      </w:pPr>
      <w:r w:rsidRPr="0048284E">
        <w:rPr>
          <w:sz w:val="24"/>
          <w:szCs w:val="24"/>
        </w:rPr>
        <w:lastRenderedPageBreak/>
        <w:t>Arvamuse kujundamisel võttis Riigikontroll arvesse ka tööd, mida on teinud erasektori audiitorbüroode vandeaudiitorid: kui Riigikontroll teeb audititoiminguid riigiasutustes ise, siis sihtasutusi, äriühinguid ja tulundusasutust auditeerivad audiitorbüroode vandeaudiitorid Riigikontrolli juhendite alusel.</w:t>
      </w:r>
    </w:p>
    <w:p w:rsidR="0048284E" w:rsidRPr="0048284E" w:rsidRDefault="00A70B27" w:rsidP="0048284E">
      <w:pPr>
        <w:pStyle w:val="Phitekstnumbriga"/>
        <w:numPr>
          <w:ilvl w:val="0"/>
          <w:numId w:val="0"/>
        </w:numPr>
        <w:rPr>
          <w:sz w:val="24"/>
          <w:szCs w:val="24"/>
        </w:rPr>
      </w:pPr>
      <w:r w:rsidRPr="0048284E">
        <w:rPr>
          <w:sz w:val="24"/>
          <w:szCs w:val="24"/>
        </w:rPr>
        <w:t xml:space="preserve">Riigikontrolli hinnangul sooritasid riigiasutused 2015. aastal majandustehingud olulises osas kooskõlas riigieelarve seaduse ja 2015. aasta riigieelarvega. See tähendab, et riigieelarve seaduse järgimises Riigikontroll olulisi vigu ei leidnud. </w:t>
      </w:r>
    </w:p>
    <w:p w:rsidR="00A70B27" w:rsidRPr="0048284E" w:rsidRDefault="00A70B27" w:rsidP="0048284E">
      <w:pPr>
        <w:pStyle w:val="Phitekstnumbriga"/>
        <w:numPr>
          <w:ilvl w:val="0"/>
          <w:numId w:val="0"/>
        </w:numPr>
        <w:rPr>
          <w:sz w:val="24"/>
          <w:szCs w:val="24"/>
        </w:rPr>
      </w:pPr>
      <w:r w:rsidRPr="0048284E">
        <w:rPr>
          <w:sz w:val="24"/>
          <w:szCs w:val="24"/>
        </w:rPr>
        <w:t>Teisalt on Riigikontrolli audititest ilmnenud, et riigi vara kasutamises ja riigi varaga seotud otsuste tegemisel esineb puudusi, millele tähelepanu pöörates on võimalik vähendada riigi kulusid ja/või suurendada tulusid. Riigi vara kasutamist iseloomustavad nii kiirustatult algatatud kui ka lõpetamata reformid, nii puuduliku teabe pinnalt tehtud otsused kui ka otsustamatus vajaliku info olemasolust hoolimata.</w:t>
      </w:r>
    </w:p>
    <w:sectPr w:rsidR="00A70B27" w:rsidRPr="0048284E" w:rsidSect="0063588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News Gothic Bold Condensed BT">
    <w:panose1 w:val="020B0606020202030204"/>
    <w:charset w:val="00"/>
    <w:family w:val="swiss"/>
    <w:pitch w:val="variable"/>
    <w:sig w:usb0="00000087" w:usb1="00000000" w:usb2="00000000" w:usb3="00000000" w:csb0="0000001B" w:csb1="00000000"/>
  </w:font>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647F7E"/>
    <w:multiLevelType w:val="multilevel"/>
    <w:tmpl w:val="9A6C9D18"/>
    <w:lvl w:ilvl="0">
      <w:start w:val="1"/>
      <w:numFmt w:val="decimal"/>
      <w:pStyle w:val="Phitekstnumbriga"/>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0"/>
    <w:lvlOverride w:ilvl="0">
      <w:lvl w:ilvl="0">
        <w:start w:val="1"/>
        <w:numFmt w:val="decimal"/>
        <w:pStyle w:val="Phitekstnumbriga"/>
        <w:lvlText w:val="%1."/>
        <w:lvlJc w:val="left"/>
        <w:pPr>
          <w:tabs>
            <w:tab w:val="num" w:pos="360"/>
          </w:tabs>
          <w:ind w:left="0" w:firstLine="0"/>
        </w:pPr>
        <w:rPr>
          <w:rFonts w:ascii="News Gothic Bold Condensed BT" w:hAnsi="News Gothic Bold Condensed BT" w:hint="default"/>
          <w:b w:val="0"/>
          <w:i w:val="0"/>
          <w:color w:val="auto"/>
          <w:sz w:val="18"/>
          <w:szCs w:val="18"/>
        </w:rPr>
      </w:lvl>
    </w:lvlOverride>
    <w:lvlOverride w:ilvl="1">
      <w:lvl w:ilvl="1">
        <w:start w:val="1"/>
        <w:numFmt w:val="decimal"/>
        <w:lvlText w:val="%1.%2."/>
        <w:lvlJc w:val="left"/>
        <w:pPr>
          <w:tabs>
            <w:tab w:val="num" w:pos="792"/>
          </w:tabs>
          <w:ind w:left="792" w:hanging="432"/>
        </w:pPr>
        <w:rPr>
          <w:rFonts w:hint="default"/>
        </w:rPr>
      </w:lvl>
    </w:lvlOverride>
    <w:lvlOverride w:ilvl="2">
      <w:lvl w:ilvl="2">
        <w:start w:val="1"/>
        <w:numFmt w:val="decimal"/>
        <w:lvlText w:val="%1.%2.%3."/>
        <w:lvlJc w:val="left"/>
        <w:pPr>
          <w:tabs>
            <w:tab w:val="num" w:pos="1224"/>
          </w:tabs>
          <w:ind w:left="1224" w:hanging="504"/>
        </w:pPr>
        <w:rPr>
          <w:rFonts w:hint="default"/>
        </w:rPr>
      </w:lvl>
    </w:lvlOverride>
    <w:lvlOverride w:ilvl="3">
      <w:lvl w:ilvl="3">
        <w:start w:val="1"/>
        <w:numFmt w:val="decimal"/>
        <w:lvlText w:val="%1.%2.%3.%4."/>
        <w:lvlJc w:val="left"/>
        <w:pPr>
          <w:tabs>
            <w:tab w:val="num" w:pos="1728"/>
          </w:tabs>
          <w:ind w:left="1728" w:hanging="648"/>
        </w:pPr>
        <w:rPr>
          <w:rFonts w:hint="default"/>
        </w:rPr>
      </w:lvl>
    </w:lvlOverride>
    <w:lvlOverride w:ilvl="4">
      <w:lvl w:ilvl="4">
        <w:start w:val="1"/>
        <w:numFmt w:val="decimal"/>
        <w:lvlText w:val="%1.%2.%3.%4.%5."/>
        <w:lvlJc w:val="left"/>
        <w:pPr>
          <w:tabs>
            <w:tab w:val="num" w:pos="2232"/>
          </w:tabs>
          <w:ind w:left="2232" w:hanging="792"/>
        </w:pPr>
        <w:rPr>
          <w:rFonts w:hint="default"/>
        </w:rPr>
      </w:lvl>
    </w:lvlOverride>
    <w:lvlOverride w:ilvl="5">
      <w:lvl w:ilvl="5">
        <w:start w:val="1"/>
        <w:numFmt w:val="decimal"/>
        <w:lvlText w:val="%1.%2.%3.%4.%5.%6."/>
        <w:lvlJc w:val="left"/>
        <w:pPr>
          <w:tabs>
            <w:tab w:val="num" w:pos="2736"/>
          </w:tabs>
          <w:ind w:left="2736" w:hanging="936"/>
        </w:pPr>
        <w:rPr>
          <w:rFonts w:hint="default"/>
        </w:rPr>
      </w:lvl>
    </w:lvlOverride>
    <w:lvlOverride w:ilvl="6">
      <w:lvl w:ilvl="6">
        <w:start w:val="1"/>
        <w:numFmt w:val="decimal"/>
        <w:lvlText w:val="%1.%2.%3.%4.%5.%6.%7."/>
        <w:lvlJc w:val="left"/>
        <w:pPr>
          <w:tabs>
            <w:tab w:val="num" w:pos="3240"/>
          </w:tabs>
          <w:ind w:left="3240" w:hanging="1080"/>
        </w:pPr>
        <w:rPr>
          <w:rFonts w:hint="default"/>
        </w:rPr>
      </w:lvl>
    </w:lvlOverride>
    <w:lvlOverride w:ilvl="7">
      <w:lvl w:ilvl="7">
        <w:start w:val="1"/>
        <w:numFmt w:val="decimal"/>
        <w:lvlText w:val="%1.%2.%3.%4.%5.%6.%7.%8."/>
        <w:lvlJc w:val="left"/>
        <w:pPr>
          <w:tabs>
            <w:tab w:val="num" w:pos="3744"/>
          </w:tabs>
          <w:ind w:left="3744" w:hanging="1224"/>
        </w:pPr>
        <w:rPr>
          <w:rFonts w:hint="default"/>
        </w:rPr>
      </w:lvl>
    </w:lvlOverride>
    <w:lvlOverride w:ilvl="8">
      <w:lvl w:ilvl="8">
        <w:start w:val="1"/>
        <w:numFmt w:val="decimal"/>
        <w:lvlText w:val="%1.%2.%3.%4.%5.%6.%7.%8.%9."/>
        <w:lvlJc w:val="left"/>
        <w:pPr>
          <w:tabs>
            <w:tab w:val="num" w:pos="4320"/>
          </w:tabs>
          <w:ind w:left="4320" w:hanging="1440"/>
        </w:pPr>
        <w:rPr>
          <w:rFonts w:hint="default"/>
        </w:rPr>
      </w:lvl>
    </w:lvlOverride>
  </w:num>
  <w:num w:numId="2">
    <w:abstractNumId w:val="0"/>
    <w:lvlOverride w:ilvl="0">
      <w:lvl w:ilvl="0">
        <w:start w:val="1"/>
        <w:numFmt w:val="decimal"/>
        <w:pStyle w:val="Phitekstnumbriga"/>
        <w:lvlText w:val="%1."/>
        <w:lvlJc w:val="left"/>
        <w:pPr>
          <w:tabs>
            <w:tab w:val="num" w:pos="360"/>
          </w:tabs>
          <w:ind w:left="0" w:firstLine="0"/>
        </w:pPr>
        <w:rPr>
          <w:rFonts w:ascii="News Gothic Bold Condensed BT" w:hAnsi="News Gothic Bold Condensed BT" w:hint="default"/>
          <w:b w:val="0"/>
          <w:i w:val="0"/>
          <w:color w:val="auto"/>
          <w:sz w:val="18"/>
          <w:szCs w:val="18"/>
        </w:rPr>
      </w:lvl>
    </w:lvlOverride>
    <w:lvlOverride w:ilvl="1">
      <w:lvl w:ilvl="1">
        <w:start w:val="1"/>
        <w:numFmt w:val="decimal"/>
        <w:lvlText w:val="%1.%2."/>
        <w:lvlJc w:val="left"/>
        <w:pPr>
          <w:tabs>
            <w:tab w:val="num" w:pos="792"/>
          </w:tabs>
          <w:ind w:left="792" w:hanging="432"/>
        </w:pPr>
        <w:rPr>
          <w:rFonts w:hint="default"/>
        </w:rPr>
      </w:lvl>
    </w:lvlOverride>
    <w:lvlOverride w:ilvl="2">
      <w:lvl w:ilvl="2">
        <w:start w:val="1"/>
        <w:numFmt w:val="decimal"/>
        <w:lvlText w:val="%1.%2.%3."/>
        <w:lvlJc w:val="left"/>
        <w:pPr>
          <w:tabs>
            <w:tab w:val="num" w:pos="1224"/>
          </w:tabs>
          <w:ind w:left="1224" w:hanging="504"/>
        </w:pPr>
        <w:rPr>
          <w:rFonts w:hint="default"/>
        </w:rPr>
      </w:lvl>
    </w:lvlOverride>
    <w:lvlOverride w:ilvl="3">
      <w:lvl w:ilvl="3">
        <w:start w:val="1"/>
        <w:numFmt w:val="decimal"/>
        <w:lvlText w:val="%1.%2.%3.%4."/>
        <w:lvlJc w:val="left"/>
        <w:pPr>
          <w:tabs>
            <w:tab w:val="num" w:pos="1728"/>
          </w:tabs>
          <w:ind w:left="1728" w:hanging="648"/>
        </w:pPr>
        <w:rPr>
          <w:rFonts w:hint="default"/>
        </w:rPr>
      </w:lvl>
    </w:lvlOverride>
    <w:lvlOverride w:ilvl="4">
      <w:lvl w:ilvl="4">
        <w:start w:val="1"/>
        <w:numFmt w:val="decimal"/>
        <w:lvlText w:val="%1.%2.%3.%4.%5."/>
        <w:lvlJc w:val="left"/>
        <w:pPr>
          <w:tabs>
            <w:tab w:val="num" w:pos="2232"/>
          </w:tabs>
          <w:ind w:left="2232" w:hanging="792"/>
        </w:pPr>
        <w:rPr>
          <w:rFonts w:hint="default"/>
        </w:rPr>
      </w:lvl>
    </w:lvlOverride>
    <w:lvlOverride w:ilvl="5">
      <w:lvl w:ilvl="5">
        <w:start w:val="1"/>
        <w:numFmt w:val="decimal"/>
        <w:lvlText w:val="%1.%2.%3.%4.%5.%6."/>
        <w:lvlJc w:val="left"/>
        <w:pPr>
          <w:tabs>
            <w:tab w:val="num" w:pos="2736"/>
          </w:tabs>
          <w:ind w:left="2736" w:hanging="936"/>
        </w:pPr>
        <w:rPr>
          <w:rFonts w:hint="default"/>
        </w:rPr>
      </w:lvl>
    </w:lvlOverride>
    <w:lvlOverride w:ilvl="6">
      <w:lvl w:ilvl="6">
        <w:start w:val="1"/>
        <w:numFmt w:val="decimal"/>
        <w:lvlText w:val="%1.%2.%3.%4.%5.%6.%7."/>
        <w:lvlJc w:val="left"/>
        <w:pPr>
          <w:tabs>
            <w:tab w:val="num" w:pos="3240"/>
          </w:tabs>
          <w:ind w:left="3240" w:hanging="1080"/>
        </w:pPr>
        <w:rPr>
          <w:rFonts w:hint="default"/>
        </w:rPr>
      </w:lvl>
    </w:lvlOverride>
    <w:lvlOverride w:ilvl="7">
      <w:lvl w:ilvl="7">
        <w:start w:val="1"/>
        <w:numFmt w:val="decimal"/>
        <w:lvlText w:val="%1.%2.%3.%4.%5.%6.%7.%8."/>
        <w:lvlJc w:val="left"/>
        <w:pPr>
          <w:tabs>
            <w:tab w:val="num" w:pos="3744"/>
          </w:tabs>
          <w:ind w:left="3744" w:hanging="1224"/>
        </w:pPr>
        <w:rPr>
          <w:rFonts w:hint="default"/>
        </w:rPr>
      </w:lvl>
    </w:lvlOverride>
    <w:lvlOverride w:ilvl="8">
      <w:lvl w:ilvl="8">
        <w:start w:val="1"/>
        <w:numFmt w:val="decimal"/>
        <w:lvlText w:val="%1.%2.%3.%4.%5.%6.%7.%8.%9."/>
        <w:lvlJc w:val="left"/>
        <w:pPr>
          <w:tabs>
            <w:tab w:val="num" w:pos="4320"/>
          </w:tabs>
          <w:ind w:left="4320" w:hanging="1440"/>
        </w:pPr>
        <w:rPr>
          <w:rFonts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compat/>
  <w:rsids>
    <w:rsidRoot w:val="00E62C89"/>
    <w:rsid w:val="000223DF"/>
    <w:rsid w:val="00052BBB"/>
    <w:rsid w:val="00257A7C"/>
    <w:rsid w:val="00395399"/>
    <w:rsid w:val="003B1C41"/>
    <w:rsid w:val="0048284E"/>
    <w:rsid w:val="00635889"/>
    <w:rsid w:val="00723510"/>
    <w:rsid w:val="00743CA3"/>
    <w:rsid w:val="0079475A"/>
    <w:rsid w:val="00A70B27"/>
    <w:rsid w:val="00B76425"/>
    <w:rsid w:val="00C811E4"/>
    <w:rsid w:val="00E62C89"/>
  </w:rsids>
  <m:mathPr>
    <m:mathFont m:val="Cambria Math"/>
    <m:brkBin m:val="before"/>
    <m:brkBinSub m:val="--"/>
    <m:smallFrac m:val="off"/>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11E4"/>
    <w:pPr>
      <w:spacing w:after="0" w:line="240" w:lineRule="auto"/>
    </w:pPr>
    <w:rPr>
      <w:rFonts w:ascii="Times New Roman" w:hAnsi="Times New Roman"/>
      <w:sz w:val="24"/>
    </w:rPr>
  </w:style>
  <w:style w:type="paragraph" w:styleId="Heading3">
    <w:name w:val="heading 3"/>
    <w:basedOn w:val="Normal"/>
    <w:next w:val="Normal"/>
    <w:link w:val="Heading3Char"/>
    <w:uiPriority w:val="9"/>
    <w:semiHidden/>
    <w:unhideWhenUsed/>
    <w:qFormat/>
    <w:rsid w:val="00A70B2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hitekstnumbriga">
    <w:name w:val="Põhitekst numbriga"/>
    <w:basedOn w:val="Normal"/>
    <w:link w:val="PhitekstnumbrigaChar"/>
    <w:qFormat/>
    <w:rsid w:val="00A70B27"/>
    <w:pPr>
      <w:numPr>
        <w:numId w:val="1"/>
      </w:numPr>
      <w:suppressAutoHyphens/>
      <w:spacing w:after="220"/>
    </w:pPr>
    <w:rPr>
      <w:rFonts w:eastAsia="Times New Roman" w:cs="Times New Roman"/>
      <w:sz w:val="22"/>
    </w:rPr>
  </w:style>
  <w:style w:type="paragraph" w:customStyle="1" w:styleId="Vahepealkiri">
    <w:name w:val="Vahepealkiri"/>
    <w:basedOn w:val="Heading3"/>
    <w:next w:val="Phitekstnumbriga"/>
    <w:link w:val="VahepealkiriChar"/>
    <w:qFormat/>
    <w:rsid w:val="00A70B27"/>
    <w:pPr>
      <w:spacing w:before="320" w:after="80"/>
      <w:outlineLvl w:val="3"/>
    </w:pPr>
    <w:rPr>
      <w:rFonts w:ascii="News Gothic Bold Condensed BT" w:eastAsia="Times New Roman" w:hAnsi="News Gothic Bold Condensed BT" w:cs="Times New Roman"/>
      <w:b w:val="0"/>
      <w:color w:val="auto"/>
    </w:rPr>
  </w:style>
  <w:style w:type="paragraph" w:customStyle="1" w:styleId="Vasakpealkirisisukorrata">
    <w:name w:val="Vasakpealkiri (sisukorrata)"/>
    <w:basedOn w:val="Normal"/>
    <w:link w:val="VasakpealkirisisukorrataChar"/>
    <w:rsid w:val="00A70B27"/>
    <w:pPr>
      <w:keepNext/>
      <w:keepLines/>
      <w:framePr w:w="2546" w:wrap="around" w:vAnchor="text" w:hAnchor="text" w:x="-2834" w:y="1" w:anchorLock="1"/>
    </w:pPr>
    <w:rPr>
      <w:rFonts w:ascii="News Gothic Bold Condensed BT" w:eastAsia="Times New Roman" w:hAnsi="News Gothic Bold Condensed BT" w:cs="Times New Roman"/>
      <w:bCs/>
      <w:color w:val="0000FF"/>
      <w:szCs w:val="24"/>
    </w:rPr>
  </w:style>
  <w:style w:type="character" w:customStyle="1" w:styleId="PhitekstnumbrigaChar">
    <w:name w:val="Põhitekst numbriga Char"/>
    <w:basedOn w:val="DefaultParagraphFont"/>
    <w:link w:val="Phitekstnumbriga"/>
    <w:locked/>
    <w:rsid w:val="00A70B27"/>
    <w:rPr>
      <w:rFonts w:ascii="Times New Roman" w:eastAsia="Times New Roman" w:hAnsi="Times New Roman" w:cs="Times New Roman"/>
    </w:rPr>
  </w:style>
  <w:style w:type="character" w:customStyle="1" w:styleId="VahepealkiriChar">
    <w:name w:val="Vahepealkiri Char"/>
    <w:basedOn w:val="DefaultParagraphFont"/>
    <w:link w:val="Vahepealkiri"/>
    <w:locked/>
    <w:rsid w:val="00A70B27"/>
    <w:rPr>
      <w:rFonts w:ascii="News Gothic Bold Condensed BT" w:eastAsia="Times New Roman" w:hAnsi="News Gothic Bold Condensed BT" w:cs="Times New Roman"/>
      <w:bCs/>
      <w:sz w:val="24"/>
    </w:rPr>
  </w:style>
  <w:style w:type="character" w:customStyle="1" w:styleId="VasakpealkirisisukorrataChar">
    <w:name w:val="Vasakpealkiri (sisukorrata) Char"/>
    <w:basedOn w:val="DefaultParagraphFont"/>
    <w:link w:val="Vasakpealkirisisukorrata"/>
    <w:locked/>
    <w:rsid w:val="00A70B27"/>
    <w:rPr>
      <w:rFonts w:ascii="News Gothic Bold Condensed BT" w:eastAsia="Times New Roman" w:hAnsi="News Gothic Bold Condensed BT" w:cs="Times New Roman"/>
      <w:bCs/>
      <w:color w:val="0000FF"/>
      <w:sz w:val="24"/>
      <w:szCs w:val="24"/>
    </w:rPr>
  </w:style>
  <w:style w:type="character" w:customStyle="1" w:styleId="Heading3Char">
    <w:name w:val="Heading 3 Char"/>
    <w:basedOn w:val="DefaultParagraphFont"/>
    <w:link w:val="Heading3"/>
    <w:uiPriority w:val="9"/>
    <w:semiHidden/>
    <w:rsid w:val="00A70B27"/>
    <w:rPr>
      <w:rFonts w:asciiTheme="majorHAnsi" w:eastAsiaTheme="majorEastAsia" w:hAnsiTheme="majorHAnsi" w:cstheme="majorBidi"/>
      <w:b/>
      <w:bCs/>
      <w:color w:val="4F81BD" w:themeColor="accent1"/>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609</Words>
  <Characters>3537</Characters>
  <Application>Microsoft Office Word</Application>
  <DocSecurity>0</DocSecurity>
  <Lines>29</Lines>
  <Paragraphs>8</Paragraphs>
  <ScaleCrop>false</ScaleCrop>
  <Company>Riigikontroll</Company>
  <LinksUpToDate>false</LinksUpToDate>
  <CharactersWithSpaces>4138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Toomas Mattson</dc:creator>
  <cp:lastModifiedBy>Toomas Mattson</cp:lastModifiedBy>
  <cp:revision>5</cp:revision>
  <dcterms:created xsi:type="dcterms:W3CDTF">2016-11-06T08:47:00Z</dcterms:created>
  <dcterms:modified xsi:type="dcterms:W3CDTF">2016-11-06T11:16:00Z</dcterms:modified>
</cp:coreProperties>
</file>