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67" w:rsidRDefault="00474A67" w:rsidP="00474A67">
      <w:pPr>
        <w:rPr>
          <w:b/>
        </w:rPr>
      </w:pPr>
      <w:bookmarkStart w:id="0" w:name="_Toc458968427"/>
      <w:bookmarkStart w:id="1" w:name="_Toc466040329"/>
      <w:r w:rsidRPr="00636FBB">
        <w:rPr>
          <w:b/>
        </w:rPr>
        <w:t>Riigieelarve</w:t>
      </w:r>
      <w:bookmarkEnd w:id="0"/>
      <w:r w:rsidRPr="00636FBB">
        <w:rPr>
          <w:b/>
        </w:rPr>
        <w:t xml:space="preserve"> – riigitulude tõhusamaks kasutamiseks peab eelarve koostamine muutuma läbipaistvamaks ja aruandlus sisulisemaks</w:t>
      </w:r>
      <w:bookmarkEnd w:id="1"/>
    </w:p>
    <w:p w:rsidR="00474A67" w:rsidRDefault="00474A67" w:rsidP="00474A67">
      <w:pPr>
        <w:rPr>
          <w:b/>
        </w:rPr>
      </w:pPr>
    </w:p>
    <w:p w:rsidR="00474A67" w:rsidRDefault="00474A67" w:rsidP="00474A67">
      <w:pPr>
        <w:rPr>
          <w:rFonts w:cs="Times New Roman"/>
          <w:szCs w:val="24"/>
        </w:rPr>
      </w:pPr>
      <w:r w:rsidRPr="00C24583">
        <w:rPr>
          <w:rFonts w:cs="Times New Roman"/>
          <w:szCs w:val="24"/>
        </w:rPr>
        <w:t xml:space="preserve">Otsustuste tegemise protsessi riigi juhtimise tasandil võib pidada läbipaistvaks, kui avalikkusele on arusaadav, milline otsus on langetatud, millised olid otsustajate muud valikud ning miks just selline otsus tehti. Otsuse tulemuslikkuse hindamiseks ja võrdlemiseks peab avalikkusel olema võimalus mõista ka varem tehtud valikuid, võrrelda olukordi ja asjaolusid. Kui otsus puudutab riigi vara või maksmaksja raha kasutamist, peab avalikkusel olema hiljem ka võimalik mõista, kas kavandatud eesmärgid saavutati. </w:t>
      </w:r>
    </w:p>
    <w:p w:rsidR="00474A67" w:rsidRDefault="00474A67" w:rsidP="00474A67">
      <w:pPr>
        <w:rPr>
          <w:rFonts w:cs="Times New Roman"/>
          <w:szCs w:val="24"/>
        </w:rPr>
      </w:pPr>
    </w:p>
    <w:p w:rsidR="00474A67" w:rsidRDefault="00474A67" w:rsidP="00474A67">
      <w:pPr>
        <w:rPr>
          <w:rFonts w:cs="Times New Roman"/>
          <w:szCs w:val="24"/>
        </w:rPr>
      </w:pPr>
      <w:r w:rsidRPr="00C24583">
        <w:rPr>
          <w:rFonts w:cs="Times New Roman"/>
          <w:szCs w:val="24"/>
        </w:rPr>
        <w:t xml:space="preserve">Üheks suurema mõjuga otsuseks, mille Riigikogu ja valitsus igal aastal langetavad, on riigieelarve koostamine ja vastuvõtmine. Riigikontroll on auditites ja varasemates aastaülevaadetes juhtinud tähelepanu, et riigieelarvest ja selle seletuskirjast on keeruline välja lugeda, millele valitsus Riigikogu nõusolekul raha kulutab. Samuti ei ole riigieelarve materjalides toodud info kohati järjepidev ning see pärsib võimalusi riigi rahanduslikku olukorda, riigieelarvelisi valikuid ning eelarveinfot mõista ja ajas võrrelda. </w:t>
      </w:r>
    </w:p>
    <w:p w:rsidR="00474A67" w:rsidRDefault="00474A67" w:rsidP="00474A67">
      <w:pPr>
        <w:rPr>
          <w:rFonts w:cs="Times New Roman"/>
          <w:szCs w:val="24"/>
        </w:rPr>
      </w:pPr>
    </w:p>
    <w:p w:rsidR="00474A67" w:rsidRDefault="00474A67" w:rsidP="00474A67">
      <w:pPr>
        <w:rPr>
          <w:rFonts w:cs="Times New Roman"/>
          <w:szCs w:val="24"/>
        </w:rPr>
      </w:pPr>
      <w:r w:rsidRPr="00C24583">
        <w:rPr>
          <w:rFonts w:cs="Times New Roman"/>
          <w:szCs w:val="24"/>
        </w:rPr>
        <w:t>Riigikogu riigieelarve kontrolli erikomisjoni koostatud ja 2016. aastal avaldatud ülevaatest „Fiskaalpoliitika paradigma võimalikest muutustest Eesti parlamentaarses süsteemis“ nähtub, et probleem on jätkuvalt aktuaalne ning riigieelarve on ka Riigikogu liikmetele raskesti mõistetav. Riigieelarvest sisuliselt arusaamiseks on tarvis sügavalt tunda raamatupidamist, rahanduslikke ja majanduslikke termineid ning omada väga palju aega erinevate materjalide koos analüüsimiseks. Riigi raha Eesti arengule parimal viisil kasutamise eelduseks on aga see, et nii laiem avalikkus kui ka Riigikogu, kes valitsuse esitatud kulude plaanile heakskiidu peab andma, mõistaksid, miks, millele ja kui palju avalikku raha kulutatakse.</w:t>
      </w:r>
    </w:p>
    <w:p w:rsidR="00474A67" w:rsidRDefault="00474A67" w:rsidP="00474A67">
      <w:pPr>
        <w:rPr>
          <w:rFonts w:cs="Times New Roman"/>
          <w:szCs w:val="24"/>
        </w:rPr>
      </w:pPr>
    </w:p>
    <w:p w:rsidR="00474A67" w:rsidRDefault="00474A67" w:rsidP="00474A67">
      <w:pPr>
        <w:rPr>
          <w:rFonts w:cs="Times New Roman"/>
          <w:szCs w:val="24"/>
        </w:rPr>
      </w:pPr>
      <w:r w:rsidRPr="00C24583">
        <w:rPr>
          <w:rFonts w:cs="Times New Roman"/>
          <w:szCs w:val="24"/>
        </w:rPr>
        <w:t>Kestlike ja Eestit edasiviivate riigieelarveliste otsuste tegemise eelduseks on samuti arusaam ning teadmine, milliseid tulemusi on senised tegevused ja rahakasutamine andnud. Valitsuse tegevusest ja saavutatud tulemustest peab ülevaate andma igal aastal koostatav riigi tegevusaruanne, mis kuulub riigi majandusaasta koondaruande koosseisu. Riigikontrolli hinnangul on riigi tegevusaruanne muutunud viimastel aastatel tasakaalukamaks, andes edasi nii edusamme kui ka tegematajätmisi, kuid jätkuvalt tuleb püüelda valitsuse tegevuse ning Eesti arengunäitajate vaheliste seoste analüütilisema esituse poole.</w:t>
      </w:r>
    </w:p>
    <w:p w:rsidR="00474A67" w:rsidRDefault="00474A67" w:rsidP="00474A67">
      <w:pPr>
        <w:rPr>
          <w:rFonts w:cs="Times New Roman"/>
          <w:szCs w:val="24"/>
        </w:rPr>
      </w:pPr>
    </w:p>
    <w:p w:rsidR="00474A67" w:rsidRPr="00C24583" w:rsidRDefault="00474A67" w:rsidP="00474A67">
      <w:pPr>
        <w:rPr>
          <w:rFonts w:cs="Times New Roman"/>
          <w:szCs w:val="24"/>
        </w:rPr>
      </w:pPr>
      <w:r w:rsidRPr="00C24583">
        <w:rPr>
          <w:rFonts w:cs="Times New Roman"/>
          <w:szCs w:val="24"/>
        </w:rPr>
        <w:t>Eraldi küsimus on, kas ja kuidas arvestatakse riigi elluviidud tegevuste mõjusid uute otsuste tegemisel ja riigieelarvete koostamisel. Riigikontrolli 2012. aastal avaldatud audit „Vabariigi Valitsuse tegevus oma töö mõju hindamisel ja tulemustest aruandmisel“ näitas, et riigieelarve koostamisel kasu</w:t>
      </w:r>
      <w:r>
        <w:rPr>
          <w:rFonts w:cs="Times New Roman"/>
          <w:szCs w:val="24"/>
        </w:rPr>
        <w:t>tatakse tulemusinfot väga vähe.</w:t>
      </w:r>
    </w:p>
    <w:sectPr w:rsidR="00474A67" w:rsidRPr="00C24583" w:rsidSect="0063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08"/>
  <w:hyphenationZone w:val="425"/>
  <w:characterSpacingControl w:val="doNotCompress"/>
  <w:savePreviewPicture/>
  <w:compat/>
  <w:rsids>
    <w:rsidRoot w:val="00474A67"/>
    <w:rsid w:val="00052BBB"/>
    <w:rsid w:val="00115192"/>
    <w:rsid w:val="00395399"/>
    <w:rsid w:val="003B1C41"/>
    <w:rsid w:val="00474A67"/>
    <w:rsid w:val="00635889"/>
    <w:rsid w:val="00C811E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2412</Characters>
  <Application>Microsoft Office Word</Application>
  <DocSecurity>0</DocSecurity>
  <Lines>20</Lines>
  <Paragraphs>5</Paragraphs>
  <ScaleCrop>false</ScaleCrop>
  <Company>Riigikontroll</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Mattson</dc:creator>
  <cp:lastModifiedBy>Toomas Mattson</cp:lastModifiedBy>
  <cp:revision>1</cp:revision>
  <dcterms:created xsi:type="dcterms:W3CDTF">2016-11-06T11:10:00Z</dcterms:created>
  <dcterms:modified xsi:type="dcterms:W3CDTF">2016-11-06T11:11:00Z</dcterms:modified>
</cp:coreProperties>
</file>